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F923" w14:textId="5A1E5797" w:rsidR="0013177C" w:rsidRPr="004D2259" w:rsidRDefault="000F16A9" w:rsidP="0013177C">
      <w:pPr>
        <w:rPr>
          <w:rFonts w:ascii="Arial" w:hAnsi="Arial" w:cs="Arial"/>
          <w:b/>
          <w:bCs/>
          <w:sz w:val="24"/>
          <w:szCs w:val="24"/>
        </w:rPr>
      </w:pPr>
      <w:r w:rsidRPr="00605447">
        <w:rPr>
          <w:rFonts w:ascii="Arial" w:hAnsi="Arial" w:cs="Arial"/>
          <w:b/>
          <w:bCs/>
          <w:sz w:val="24"/>
          <w:szCs w:val="24"/>
        </w:rPr>
        <w:t xml:space="preserve">JAIME’S </w:t>
      </w:r>
      <w:r w:rsidR="0087645E">
        <w:rPr>
          <w:rFonts w:ascii="Arial" w:hAnsi="Arial" w:cs="Arial"/>
          <w:b/>
          <w:bCs/>
          <w:sz w:val="24"/>
          <w:szCs w:val="24"/>
        </w:rPr>
        <w:t>Always Be Consistent and Document Everything</w:t>
      </w:r>
      <w:r w:rsidRPr="00605447">
        <w:rPr>
          <w:rFonts w:ascii="Arial" w:hAnsi="Arial" w:cs="Arial"/>
          <w:b/>
          <w:bCs/>
          <w:sz w:val="24"/>
          <w:szCs w:val="24"/>
        </w:rPr>
        <w:t xml:space="preserve"> NEWSLETTER</w:t>
      </w:r>
      <w:r w:rsidR="009F5660" w:rsidRPr="00605447">
        <w:rPr>
          <w:rFonts w:ascii="Arial" w:hAnsi="Arial" w:cs="Arial"/>
          <w:b/>
          <w:bCs/>
          <w:sz w:val="24"/>
          <w:szCs w:val="24"/>
        </w:rPr>
        <w:t xml:space="preserve"> – 4/</w:t>
      </w:r>
      <w:r w:rsidR="00846CF5" w:rsidRPr="00605447">
        <w:rPr>
          <w:rFonts w:ascii="Arial" w:hAnsi="Arial" w:cs="Arial"/>
          <w:b/>
          <w:bCs/>
          <w:sz w:val="24"/>
          <w:szCs w:val="24"/>
        </w:rPr>
        <w:t>2</w:t>
      </w:r>
      <w:r w:rsidR="00D14303">
        <w:rPr>
          <w:rFonts w:ascii="Arial" w:hAnsi="Arial" w:cs="Arial"/>
          <w:b/>
          <w:bCs/>
          <w:sz w:val="24"/>
          <w:szCs w:val="24"/>
        </w:rPr>
        <w:t>2</w:t>
      </w:r>
      <w:r w:rsidR="00846CF5" w:rsidRPr="00605447">
        <w:rPr>
          <w:rFonts w:ascii="Arial" w:hAnsi="Arial" w:cs="Arial"/>
          <w:b/>
          <w:bCs/>
          <w:sz w:val="24"/>
          <w:szCs w:val="24"/>
        </w:rPr>
        <w:t>/2020</w:t>
      </w:r>
    </w:p>
    <w:p w14:paraId="065D4BB4" w14:textId="3CA9F366" w:rsidR="0023395C" w:rsidRDefault="00D14303" w:rsidP="00E94513">
      <w:pPr>
        <w:pStyle w:val="ListParagraph"/>
        <w:numPr>
          <w:ilvl w:val="0"/>
          <w:numId w:val="1"/>
        </w:numPr>
        <w:rPr>
          <w:rFonts w:ascii="Arial" w:hAnsi="Arial" w:cs="Arial"/>
          <w:sz w:val="24"/>
          <w:szCs w:val="24"/>
        </w:rPr>
      </w:pPr>
      <w:r>
        <w:rPr>
          <w:rFonts w:ascii="Arial" w:hAnsi="Arial" w:cs="Arial"/>
          <w:noProof/>
          <w:sz w:val="24"/>
          <w:szCs w:val="24"/>
        </w:rPr>
        <w:t xml:space="preserve">Today, we spoke about the NYC council proposed legislative relief package which was to be introduced today.  Included in this proposal is: </w:t>
      </w:r>
    </w:p>
    <w:p w14:paraId="5EEB6625" w14:textId="04F1089C" w:rsidR="00D14303" w:rsidRDefault="00D14303" w:rsidP="00D14303">
      <w:pPr>
        <w:pStyle w:val="ListParagraph"/>
        <w:numPr>
          <w:ilvl w:val="1"/>
          <w:numId w:val="1"/>
        </w:numPr>
        <w:rPr>
          <w:rFonts w:ascii="Arial" w:hAnsi="Arial" w:cs="Arial"/>
          <w:sz w:val="24"/>
          <w:szCs w:val="24"/>
        </w:rPr>
      </w:pPr>
      <w:r>
        <w:rPr>
          <w:rFonts w:ascii="Arial" w:hAnsi="Arial" w:cs="Arial"/>
          <w:noProof/>
          <w:sz w:val="24"/>
          <w:szCs w:val="24"/>
        </w:rPr>
        <w:t xml:space="preserve">A proposal to stay evicitons for those impacted by COVID 19 until April 2021, along with debt collection. </w:t>
      </w:r>
    </w:p>
    <w:p w14:paraId="2DE3FDDF" w14:textId="334847C3" w:rsidR="00D14303" w:rsidRDefault="00D14303" w:rsidP="00D14303">
      <w:pPr>
        <w:pStyle w:val="ListParagraph"/>
        <w:numPr>
          <w:ilvl w:val="1"/>
          <w:numId w:val="1"/>
        </w:numPr>
        <w:rPr>
          <w:rFonts w:ascii="Arial" w:hAnsi="Arial" w:cs="Arial"/>
          <w:sz w:val="24"/>
          <w:szCs w:val="24"/>
        </w:rPr>
      </w:pPr>
      <w:r>
        <w:rPr>
          <w:rFonts w:ascii="Arial" w:hAnsi="Arial" w:cs="Arial"/>
          <w:noProof/>
          <w:sz w:val="24"/>
          <w:szCs w:val="24"/>
        </w:rPr>
        <w:t xml:space="preserve">Adding harassment protections for tenants and NYC small businesses </w:t>
      </w:r>
    </w:p>
    <w:p w14:paraId="27EDA929" w14:textId="1F40C0D6" w:rsidR="00D14303" w:rsidRDefault="00D14303" w:rsidP="00D14303">
      <w:pPr>
        <w:pStyle w:val="ListParagraph"/>
        <w:numPr>
          <w:ilvl w:val="1"/>
          <w:numId w:val="1"/>
        </w:numPr>
        <w:rPr>
          <w:rFonts w:ascii="Arial" w:hAnsi="Arial" w:cs="Arial"/>
          <w:sz w:val="24"/>
          <w:szCs w:val="24"/>
        </w:rPr>
      </w:pPr>
      <w:r>
        <w:rPr>
          <w:rFonts w:ascii="Arial" w:hAnsi="Arial" w:cs="Arial"/>
          <w:noProof/>
          <w:sz w:val="24"/>
          <w:szCs w:val="24"/>
        </w:rPr>
        <w:t>Suspending personal liability on commercial leases</w:t>
      </w:r>
      <w:r>
        <w:rPr>
          <w:rFonts w:ascii="Arial" w:hAnsi="Arial" w:cs="Arial"/>
          <w:noProof/>
          <w:sz w:val="24"/>
          <w:szCs w:val="24"/>
        </w:rPr>
        <w:tab/>
      </w:r>
    </w:p>
    <w:p w14:paraId="679ADFE6" w14:textId="77777777" w:rsidR="00D14303" w:rsidRDefault="00D14303" w:rsidP="00D14303">
      <w:pPr>
        <w:ind w:left="1080"/>
        <w:rPr>
          <w:rFonts w:ascii="Arial" w:hAnsi="Arial" w:cs="Arial"/>
          <w:sz w:val="24"/>
          <w:szCs w:val="24"/>
        </w:rPr>
      </w:pPr>
      <w:r>
        <w:rPr>
          <w:rFonts w:ascii="Arial" w:hAnsi="Arial" w:cs="Arial"/>
          <w:sz w:val="24"/>
          <w:szCs w:val="24"/>
        </w:rPr>
        <w:t>Once again there are no protections for Landlords included in these proposals,</w:t>
      </w:r>
    </w:p>
    <w:p w14:paraId="21AE6988" w14:textId="395B4F35" w:rsidR="001B148C" w:rsidRPr="00D14303" w:rsidRDefault="00D14303" w:rsidP="00D14303">
      <w:pPr>
        <w:ind w:left="1080"/>
        <w:rPr>
          <w:rFonts w:ascii="Arial" w:hAnsi="Arial" w:cs="Arial"/>
          <w:sz w:val="24"/>
          <w:szCs w:val="24"/>
        </w:rPr>
      </w:pPr>
      <w:r w:rsidRPr="00D14303">
        <w:rPr>
          <w:rFonts w:ascii="Arial" w:hAnsi="Arial" w:cs="Arial"/>
          <w:sz w:val="24"/>
          <w:szCs w:val="24"/>
        </w:rPr>
        <w:t xml:space="preserve">Mayor DiBlasio did state in the media this am that a rent strike is not the answer to the problems. However, </w:t>
      </w:r>
      <w:r w:rsidR="00BC6A71" w:rsidRPr="00D14303">
        <w:rPr>
          <w:rFonts w:ascii="Arial" w:hAnsi="Arial" w:cs="Arial"/>
          <w:sz w:val="24"/>
          <w:szCs w:val="24"/>
        </w:rPr>
        <w:t xml:space="preserve">. </w:t>
      </w:r>
    </w:p>
    <w:p w14:paraId="3E80B9B5" w14:textId="77777777" w:rsidR="004D2259" w:rsidRPr="004D2259" w:rsidRDefault="004D2259" w:rsidP="004D2259">
      <w:pPr>
        <w:pStyle w:val="ListParagraph"/>
        <w:ind w:left="1440"/>
        <w:rPr>
          <w:rFonts w:ascii="Arial" w:hAnsi="Arial" w:cs="Arial"/>
          <w:sz w:val="24"/>
          <w:szCs w:val="24"/>
        </w:rPr>
      </w:pPr>
    </w:p>
    <w:p w14:paraId="22407EF3" w14:textId="5DF326A6" w:rsidR="008F0362" w:rsidRPr="003D60AD" w:rsidRDefault="00D14303" w:rsidP="008F0362">
      <w:pPr>
        <w:pStyle w:val="ListParagraph"/>
        <w:numPr>
          <w:ilvl w:val="0"/>
          <w:numId w:val="1"/>
        </w:numPr>
        <w:spacing w:after="240"/>
        <w:rPr>
          <w:rFonts w:ascii="Arial" w:eastAsia="Times New Roman" w:hAnsi="Arial" w:cs="Arial"/>
          <w:sz w:val="24"/>
          <w:szCs w:val="24"/>
        </w:rPr>
      </w:pPr>
      <w:r w:rsidRPr="008F0362">
        <w:rPr>
          <w:rFonts w:ascii="Arial" w:eastAsia="Times New Roman" w:hAnsi="Arial" w:cs="Arial"/>
          <w:sz w:val="24"/>
          <w:szCs w:val="24"/>
        </w:rPr>
        <w:t>I went over our first meeting with Assemblyman Cybrowitz.  He was receptive to us, but the issue for S8140 comes down to funding that is needed from the federal government</w:t>
      </w:r>
      <w:r w:rsidR="008F0362" w:rsidRPr="008F0362">
        <w:rPr>
          <w:rFonts w:ascii="Arial" w:eastAsia="Times New Roman" w:hAnsi="Arial" w:cs="Arial"/>
          <w:sz w:val="24"/>
          <w:szCs w:val="24"/>
        </w:rPr>
        <w:t xml:space="preserve">.  We need to make a video in support of the April 14, 2020 letter to Senator Schumer and Senator Gillibrand in addition to all of the Representatives for the State of NY.  I am attaching that letter here again for reference. </w:t>
      </w:r>
      <w:r w:rsidR="008F0362" w:rsidRPr="008F0362">
        <w:rPr>
          <w:rFonts w:ascii="Tahoma" w:eastAsia="Times New Roman" w:hAnsi="Tahoma" w:cs="Tahoma"/>
          <w:sz w:val="24"/>
          <w:szCs w:val="24"/>
        </w:rPr>
        <w:t>﻿</w:t>
      </w:r>
      <w:r w:rsidR="008F0362" w:rsidRPr="008F0362">
        <w:rPr>
          <w:rFonts w:ascii="Arial" w:eastAsia="Times New Roman" w:hAnsi="Arial" w:cs="Arial"/>
          <w:sz w:val="24"/>
          <w:szCs w:val="24"/>
        </w:rPr>
        <w:t xml:space="preserve"> </w:t>
      </w:r>
      <w:hyperlink r:id="rId7" w:history="1">
        <w:r w:rsidR="008F0362" w:rsidRPr="008F0362">
          <w:rPr>
            <w:rStyle w:val="Hyperlink"/>
            <w:rFonts w:ascii="Arial" w:eastAsia="Times New Roman" w:hAnsi="Arial" w:cs="Arial"/>
            <w:sz w:val="24"/>
            <w:szCs w:val="24"/>
          </w:rPr>
          <w:t>https://mcusercontent.com/6d592fe9304250eec5c029823/files/27076a84-3322-42cf-9a87-3a3cfb6ebf71/2020.04.14_Federal_funding_letter_All_Members_v2.pdf</w:t>
        </w:r>
      </w:hyperlink>
      <w:r w:rsidR="008F0362">
        <w:rPr>
          <w:rFonts w:ascii="Arial" w:eastAsia="Times New Roman" w:hAnsi="Arial" w:cs="Arial"/>
          <w:sz w:val="24"/>
          <w:szCs w:val="24"/>
        </w:rPr>
        <w:t xml:space="preserve">.  We need to film videos that speak to the need for help.  That the PPP loans failed because of passive businesses, because taking on debt now isn’t an option, that taxes, utilities, payroll still need to be paid.  These will be similar to the prior ones filmed but will make the ask to help NY landlords by supporting S8190 and having these federal legislators advocate on behalf of the people they represent. For reference here is the link for the prior video for ideas. </w:t>
      </w:r>
      <w:hyperlink r:id="rId8" w:history="1">
        <w:r w:rsidR="003D60AD" w:rsidRPr="00112DA9">
          <w:rPr>
            <w:rStyle w:val="Hyperlink"/>
          </w:rPr>
          <w:t>https://www.youtube.com/watch?v=e0TSoDnFNGs</w:t>
        </w:r>
      </w:hyperlink>
      <w:r w:rsidR="008F0362">
        <w:t xml:space="preserve"> </w:t>
      </w:r>
    </w:p>
    <w:p w14:paraId="541E855F" w14:textId="77777777" w:rsidR="003D60AD" w:rsidRPr="008F0362" w:rsidRDefault="003D60AD" w:rsidP="003D60AD">
      <w:pPr>
        <w:pStyle w:val="ListParagraph"/>
        <w:spacing w:after="240"/>
        <w:ind w:left="1080"/>
        <w:rPr>
          <w:rFonts w:ascii="Arial" w:eastAsia="Times New Roman" w:hAnsi="Arial" w:cs="Arial"/>
          <w:sz w:val="24"/>
          <w:szCs w:val="24"/>
        </w:rPr>
      </w:pPr>
    </w:p>
    <w:p w14:paraId="593F0B84" w14:textId="3A1F6717" w:rsidR="00605447" w:rsidRDefault="003D60AD" w:rsidP="00E9618D">
      <w:pPr>
        <w:pStyle w:val="ListParagraph"/>
        <w:numPr>
          <w:ilvl w:val="0"/>
          <w:numId w:val="1"/>
        </w:numPr>
        <w:spacing w:after="240"/>
        <w:rPr>
          <w:rFonts w:ascii="Arial" w:eastAsia="Times New Roman" w:hAnsi="Arial" w:cs="Arial"/>
          <w:sz w:val="24"/>
          <w:szCs w:val="24"/>
        </w:rPr>
      </w:pPr>
      <w:r>
        <w:rPr>
          <w:rFonts w:ascii="Arial" w:eastAsia="Times New Roman" w:hAnsi="Arial" w:cs="Arial"/>
          <w:sz w:val="24"/>
          <w:szCs w:val="24"/>
        </w:rPr>
        <w:t>We also spoke about the Kingston initiative to enact local legislation to continue the eviction moratorium beyond the 90 days.  The proposal is to extend the time an additional 30 day</w:t>
      </w:r>
      <w:r w:rsidR="00E9618D">
        <w:rPr>
          <w:rFonts w:ascii="Arial" w:eastAsia="Times New Roman" w:hAnsi="Arial" w:cs="Arial"/>
          <w:sz w:val="24"/>
          <w:szCs w:val="24"/>
        </w:rPr>
        <w:t xml:space="preserve">s.  The proposal also calls for a 180-grace period that would give tenants an opportunity to make arrears rent payments, provided post-moratorium payments remain current.  We are watching this carefully as we will have groups that challenge the constitutionality of this local legislation and make sure it does not get traction in other areas.  </w:t>
      </w:r>
    </w:p>
    <w:p w14:paraId="0767DA6A" w14:textId="77777777" w:rsidR="00E9618D" w:rsidRPr="00E9618D" w:rsidRDefault="00E9618D" w:rsidP="00E9618D">
      <w:pPr>
        <w:pStyle w:val="ListParagraph"/>
        <w:rPr>
          <w:rFonts w:ascii="Arial" w:eastAsia="Times New Roman" w:hAnsi="Arial" w:cs="Arial"/>
          <w:sz w:val="24"/>
          <w:szCs w:val="24"/>
        </w:rPr>
      </w:pPr>
    </w:p>
    <w:p w14:paraId="61C2C0B5" w14:textId="77777777" w:rsidR="00E9618D" w:rsidRPr="00E9618D" w:rsidRDefault="00E9618D" w:rsidP="00E9618D">
      <w:pPr>
        <w:pStyle w:val="ListParagraph"/>
        <w:spacing w:after="240"/>
        <w:ind w:left="1080"/>
        <w:rPr>
          <w:rFonts w:ascii="Arial" w:eastAsia="Times New Roman" w:hAnsi="Arial" w:cs="Arial"/>
          <w:sz w:val="24"/>
          <w:szCs w:val="24"/>
        </w:rPr>
      </w:pPr>
    </w:p>
    <w:p w14:paraId="5D01C325" w14:textId="73D8F7D0" w:rsidR="000F16A9" w:rsidRDefault="00E9618D" w:rsidP="00E9618D">
      <w:pPr>
        <w:pStyle w:val="ListParagraph"/>
        <w:numPr>
          <w:ilvl w:val="0"/>
          <w:numId w:val="1"/>
        </w:numPr>
        <w:spacing w:after="240"/>
        <w:rPr>
          <w:rFonts w:ascii="Arial" w:hAnsi="Arial" w:cs="Arial"/>
          <w:sz w:val="24"/>
          <w:szCs w:val="24"/>
        </w:rPr>
      </w:pPr>
      <w:r>
        <w:rPr>
          <w:rFonts w:ascii="Arial" w:eastAsia="Times New Roman" w:hAnsi="Arial" w:cs="Arial"/>
          <w:sz w:val="24"/>
          <w:szCs w:val="24"/>
        </w:rPr>
        <w:t xml:space="preserve">Monday, Jason Klimek will join me on Zoom for an update on the tax rebates that are available in light of the many failures of the PPP and EIDL loans.  You will not need to register this time but it will be limited to the first 100 people.  The link will be sent out shortly along with an agenda of what we will cover. </w:t>
      </w:r>
    </w:p>
    <w:p w14:paraId="3E2847B4" w14:textId="11C5FA1E" w:rsidR="004D2259" w:rsidRDefault="004D2259" w:rsidP="000F16A9">
      <w:pPr>
        <w:tabs>
          <w:tab w:val="left" w:pos="1310"/>
        </w:tabs>
        <w:rPr>
          <w:rFonts w:ascii="Arial" w:hAnsi="Arial" w:cs="Arial"/>
          <w:sz w:val="24"/>
          <w:szCs w:val="24"/>
        </w:rPr>
      </w:pPr>
      <w:r>
        <w:rPr>
          <w:rFonts w:ascii="Arial" w:hAnsi="Arial" w:cs="Arial"/>
          <w:sz w:val="24"/>
          <w:szCs w:val="24"/>
        </w:rPr>
        <w:t>See you all tomorrow on FACEBOOK at 2!</w:t>
      </w:r>
    </w:p>
    <w:p w14:paraId="7318FFE0" w14:textId="1FC883EE" w:rsidR="004D2259" w:rsidRPr="004D2259" w:rsidRDefault="004D2259" w:rsidP="000F16A9">
      <w:pPr>
        <w:tabs>
          <w:tab w:val="left" w:pos="1310"/>
        </w:tabs>
        <w:rPr>
          <w:rFonts w:ascii="Script MT Bold" w:hAnsi="Script MT Bold" w:cs="Arial"/>
          <w:sz w:val="24"/>
          <w:szCs w:val="24"/>
        </w:rPr>
      </w:pPr>
      <w:r w:rsidRPr="004D2259">
        <w:rPr>
          <w:rFonts w:ascii="Script MT Bold" w:hAnsi="Script MT Bold" w:cs="Arial"/>
          <w:sz w:val="24"/>
          <w:szCs w:val="24"/>
        </w:rPr>
        <w:t xml:space="preserve">Jaime Michelle </w:t>
      </w:r>
    </w:p>
    <w:sectPr w:rsidR="004D2259" w:rsidRPr="004D2259" w:rsidSect="009F566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0637" w14:textId="77777777" w:rsidR="00E26436" w:rsidRDefault="00E26436" w:rsidP="009F5660">
      <w:pPr>
        <w:spacing w:after="0" w:line="240" w:lineRule="auto"/>
      </w:pPr>
      <w:r>
        <w:separator/>
      </w:r>
    </w:p>
  </w:endnote>
  <w:endnote w:type="continuationSeparator" w:id="0">
    <w:p w14:paraId="41D6F9AC" w14:textId="77777777" w:rsidR="00E26436" w:rsidRDefault="00E26436" w:rsidP="009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4304" w14:textId="77777777" w:rsidR="00E26436" w:rsidRDefault="00E26436" w:rsidP="009F5660">
      <w:pPr>
        <w:spacing w:after="0" w:line="240" w:lineRule="auto"/>
      </w:pPr>
      <w:r>
        <w:separator/>
      </w:r>
    </w:p>
  </w:footnote>
  <w:footnote w:type="continuationSeparator" w:id="0">
    <w:p w14:paraId="66E8C5DE" w14:textId="77777777" w:rsidR="00E26436" w:rsidRDefault="00E26436" w:rsidP="009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436" w14:textId="6C0A37C2" w:rsidR="009F5660" w:rsidRDefault="009F5660">
    <w:pPr>
      <w:pStyle w:val="Header"/>
    </w:pPr>
    <w:r>
      <w:rPr>
        <w:noProof/>
      </w:rPr>
      <w:drawing>
        <wp:inline distT="0" distB="0" distL="0" distR="0" wp14:anchorId="669E2898" wp14:editId="5C884F58">
          <wp:extent cx="2707574"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ig_Id_CMYK.jpg"/>
                  <pic:cNvPicPr/>
                </pic:nvPicPr>
                <pic:blipFill>
                  <a:blip r:embed="rId1">
                    <a:extLst>
                      <a:ext uri="{28A0092B-C50C-407E-A947-70E740481C1C}">
                        <a14:useLocalDpi xmlns:a14="http://schemas.microsoft.com/office/drawing/2010/main" val="0"/>
                      </a:ext>
                    </a:extLst>
                  </a:blip>
                  <a:stretch>
                    <a:fillRect/>
                  </a:stretch>
                </pic:blipFill>
                <pic:spPr>
                  <a:xfrm>
                    <a:off x="0" y="0"/>
                    <a:ext cx="2751860" cy="917287"/>
                  </a:xfrm>
                  <a:prstGeom prst="rect">
                    <a:avLst/>
                  </a:prstGeom>
                </pic:spPr>
              </pic:pic>
            </a:graphicData>
          </a:graphic>
        </wp:inline>
      </w:drawing>
    </w:r>
  </w:p>
  <w:p w14:paraId="6E5C7C90" w14:textId="77777777" w:rsidR="009F5660" w:rsidRDefault="009F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1D8"/>
    <w:multiLevelType w:val="hybridMultilevel"/>
    <w:tmpl w:val="0ECE78B4"/>
    <w:lvl w:ilvl="0" w:tplc="B87CEB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9978D8"/>
    <w:multiLevelType w:val="hybridMultilevel"/>
    <w:tmpl w:val="A2F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87337"/>
    <w:multiLevelType w:val="hybridMultilevel"/>
    <w:tmpl w:val="2D8C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310000"/>
    <w:multiLevelType w:val="hybridMultilevel"/>
    <w:tmpl w:val="3CC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9"/>
    <w:rsid w:val="000F16A9"/>
    <w:rsid w:val="0013177C"/>
    <w:rsid w:val="001B148C"/>
    <w:rsid w:val="0023395C"/>
    <w:rsid w:val="00295412"/>
    <w:rsid w:val="003D60AD"/>
    <w:rsid w:val="004B4D46"/>
    <w:rsid w:val="004C71D5"/>
    <w:rsid w:val="004D2259"/>
    <w:rsid w:val="00576DB5"/>
    <w:rsid w:val="00605447"/>
    <w:rsid w:val="00732262"/>
    <w:rsid w:val="00846CF5"/>
    <w:rsid w:val="0087645E"/>
    <w:rsid w:val="008F0362"/>
    <w:rsid w:val="00955D94"/>
    <w:rsid w:val="009F5660"/>
    <w:rsid w:val="00AA521E"/>
    <w:rsid w:val="00AF236B"/>
    <w:rsid w:val="00B4661B"/>
    <w:rsid w:val="00B571F1"/>
    <w:rsid w:val="00BC6A71"/>
    <w:rsid w:val="00CB5552"/>
    <w:rsid w:val="00CE3129"/>
    <w:rsid w:val="00D14303"/>
    <w:rsid w:val="00D83791"/>
    <w:rsid w:val="00E26436"/>
    <w:rsid w:val="00E64626"/>
    <w:rsid w:val="00E94513"/>
    <w:rsid w:val="00E9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CD18"/>
  <w15:chartTrackingRefBased/>
  <w15:docId w15:val="{BEAD9CE2-814D-4A1A-9140-49285BF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A9"/>
    <w:pPr>
      <w:ind w:left="720"/>
      <w:contextualSpacing/>
    </w:pPr>
  </w:style>
  <w:style w:type="character" w:styleId="Hyperlink">
    <w:name w:val="Hyperlink"/>
    <w:basedOn w:val="DefaultParagraphFont"/>
    <w:uiPriority w:val="99"/>
    <w:unhideWhenUsed/>
    <w:rsid w:val="000F16A9"/>
    <w:rPr>
      <w:color w:val="0000FF"/>
      <w:u w:val="single"/>
    </w:rPr>
  </w:style>
  <w:style w:type="character" w:styleId="UnresolvedMention">
    <w:name w:val="Unresolved Mention"/>
    <w:basedOn w:val="DefaultParagraphFont"/>
    <w:uiPriority w:val="99"/>
    <w:semiHidden/>
    <w:unhideWhenUsed/>
    <w:rsid w:val="000F16A9"/>
    <w:rPr>
      <w:color w:val="605E5C"/>
      <w:shd w:val="clear" w:color="auto" w:fill="E1DFDD"/>
    </w:rPr>
  </w:style>
  <w:style w:type="paragraph" w:styleId="Header">
    <w:name w:val="header"/>
    <w:basedOn w:val="Normal"/>
    <w:link w:val="HeaderChar"/>
    <w:uiPriority w:val="99"/>
    <w:unhideWhenUsed/>
    <w:rsid w:val="009F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0"/>
  </w:style>
  <w:style w:type="paragraph" w:styleId="Footer">
    <w:name w:val="footer"/>
    <w:basedOn w:val="Normal"/>
    <w:link w:val="FooterChar"/>
    <w:uiPriority w:val="99"/>
    <w:unhideWhenUsed/>
    <w:rsid w:val="009F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0"/>
  </w:style>
  <w:style w:type="paragraph" w:styleId="NormalWeb">
    <w:name w:val="Normal (Web)"/>
    <w:basedOn w:val="Normal"/>
    <w:uiPriority w:val="99"/>
    <w:semiHidden/>
    <w:unhideWhenUsed/>
    <w:rsid w:val="006054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447"/>
    <w:rPr>
      <w:b/>
      <w:bCs/>
    </w:rPr>
  </w:style>
  <w:style w:type="character" w:customStyle="1" w:styleId="Heading1Char">
    <w:name w:val="Heading 1 Char"/>
    <w:basedOn w:val="DefaultParagraphFont"/>
    <w:link w:val="Heading1"/>
    <w:uiPriority w:val="9"/>
    <w:rsid w:val="004D225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98687">
      <w:bodyDiv w:val="1"/>
      <w:marLeft w:val="0"/>
      <w:marRight w:val="0"/>
      <w:marTop w:val="0"/>
      <w:marBottom w:val="0"/>
      <w:divBdr>
        <w:top w:val="none" w:sz="0" w:space="0" w:color="auto"/>
        <w:left w:val="none" w:sz="0" w:space="0" w:color="auto"/>
        <w:bottom w:val="none" w:sz="0" w:space="0" w:color="auto"/>
        <w:right w:val="none" w:sz="0" w:space="0" w:color="auto"/>
      </w:divBdr>
    </w:div>
    <w:div w:id="392703001">
      <w:bodyDiv w:val="1"/>
      <w:marLeft w:val="0"/>
      <w:marRight w:val="0"/>
      <w:marTop w:val="0"/>
      <w:marBottom w:val="0"/>
      <w:divBdr>
        <w:top w:val="none" w:sz="0" w:space="0" w:color="auto"/>
        <w:left w:val="none" w:sz="0" w:space="0" w:color="auto"/>
        <w:bottom w:val="none" w:sz="0" w:space="0" w:color="auto"/>
        <w:right w:val="none" w:sz="0" w:space="0" w:color="auto"/>
      </w:divBdr>
    </w:div>
    <w:div w:id="757365658">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204097612">
      <w:bodyDiv w:val="1"/>
      <w:marLeft w:val="0"/>
      <w:marRight w:val="0"/>
      <w:marTop w:val="0"/>
      <w:marBottom w:val="0"/>
      <w:divBdr>
        <w:top w:val="none" w:sz="0" w:space="0" w:color="auto"/>
        <w:left w:val="none" w:sz="0" w:space="0" w:color="auto"/>
        <w:bottom w:val="none" w:sz="0" w:space="0" w:color="auto"/>
        <w:right w:val="none" w:sz="0" w:space="0" w:color="auto"/>
      </w:divBdr>
    </w:div>
    <w:div w:id="1402143951">
      <w:bodyDiv w:val="1"/>
      <w:marLeft w:val="0"/>
      <w:marRight w:val="0"/>
      <w:marTop w:val="0"/>
      <w:marBottom w:val="0"/>
      <w:divBdr>
        <w:top w:val="none" w:sz="0" w:space="0" w:color="auto"/>
        <w:left w:val="none" w:sz="0" w:space="0" w:color="auto"/>
        <w:bottom w:val="none" w:sz="0" w:space="0" w:color="auto"/>
        <w:right w:val="none" w:sz="0" w:space="0" w:color="auto"/>
      </w:divBdr>
      <w:divsChild>
        <w:div w:id="1770737313">
          <w:marLeft w:val="-150"/>
          <w:marRight w:val="-150"/>
          <w:marTop w:val="0"/>
          <w:marBottom w:val="0"/>
          <w:divBdr>
            <w:top w:val="none" w:sz="0" w:space="0" w:color="auto"/>
            <w:left w:val="none" w:sz="0" w:space="0" w:color="auto"/>
            <w:bottom w:val="none" w:sz="0" w:space="0" w:color="auto"/>
            <w:right w:val="none" w:sz="0" w:space="0" w:color="auto"/>
          </w:divBdr>
          <w:divsChild>
            <w:div w:id="667833352">
              <w:marLeft w:val="1050"/>
              <w:marRight w:val="0"/>
              <w:marTop w:val="0"/>
              <w:marBottom w:val="0"/>
              <w:divBdr>
                <w:top w:val="none" w:sz="0" w:space="0" w:color="auto"/>
                <w:left w:val="none" w:sz="0" w:space="0" w:color="auto"/>
                <w:bottom w:val="none" w:sz="0" w:space="0" w:color="auto"/>
                <w:right w:val="none" w:sz="0" w:space="0" w:color="auto"/>
              </w:divBdr>
              <w:divsChild>
                <w:div w:id="1224753538">
                  <w:marLeft w:val="0"/>
                  <w:marRight w:val="0"/>
                  <w:marTop w:val="0"/>
                  <w:marBottom w:val="0"/>
                  <w:divBdr>
                    <w:top w:val="none" w:sz="0" w:space="0" w:color="auto"/>
                    <w:left w:val="none" w:sz="0" w:space="0" w:color="auto"/>
                    <w:bottom w:val="none" w:sz="0" w:space="0" w:color="auto"/>
                    <w:right w:val="none" w:sz="0" w:space="0" w:color="auto"/>
                  </w:divBdr>
                  <w:divsChild>
                    <w:div w:id="652680436">
                      <w:marLeft w:val="-150"/>
                      <w:marRight w:val="-150"/>
                      <w:marTop w:val="0"/>
                      <w:marBottom w:val="0"/>
                      <w:divBdr>
                        <w:top w:val="none" w:sz="0" w:space="0" w:color="auto"/>
                        <w:left w:val="none" w:sz="0" w:space="0" w:color="auto"/>
                        <w:bottom w:val="none" w:sz="0" w:space="0" w:color="auto"/>
                        <w:right w:val="none" w:sz="0" w:space="0" w:color="auto"/>
                      </w:divBdr>
                      <w:divsChild>
                        <w:div w:id="4522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73323">
          <w:marLeft w:val="-150"/>
          <w:marRight w:val="-150"/>
          <w:marTop w:val="0"/>
          <w:marBottom w:val="0"/>
          <w:divBdr>
            <w:top w:val="none" w:sz="0" w:space="0" w:color="auto"/>
            <w:left w:val="none" w:sz="0" w:space="0" w:color="auto"/>
            <w:bottom w:val="none" w:sz="0" w:space="0" w:color="auto"/>
            <w:right w:val="none" w:sz="0" w:space="0" w:color="auto"/>
          </w:divBdr>
          <w:divsChild>
            <w:div w:id="805777105">
              <w:marLeft w:val="1050"/>
              <w:marRight w:val="0"/>
              <w:marTop w:val="0"/>
              <w:marBottom w:val="0"/>
              <w:divBdr>
                <w:top w:val="none" w:sz="0" w:space="0" w:color="auto"/>
                <w:left w:val="none" w:sz="0" w:space="0" w:color="auto"/>
                <w:bottom w:val="none" w:sz="0" w:space="0" w:color="auto"/>
                <w:right w:val="none" w:sz="0" w:space="0" w:color="auto"/>
              </w:divBdr>
              <w:divsChild>
                <w:div w:id="886769225">
                  <w:marLeft w:val="0"/>
                  <w:marRight w:val="0"/>
                  <w:marTop w:val="0"/>
                  <w:marBottom w:val="0"/>
                  <w:divBdr>
                    <w:top w:val="none" w:sz="0" w:space="0" w:color="auto"/>
                    <w:left w:val="none" w:sz="0" w:space="0" w:color="auto"/>
                    <w:bottom w:val="none" w:sz="0" w:space="0" w:color="auto"/>
                    <w:right w:val="none" w:sz="0" w:space="0" w:color="auto"/>
                  </w:divBdr>
                  <w:divsChild>
                    <w:div w:id="1957560935">
                      <w:marLeft w:val="-150"/>
                      <w:marRight w:val="-150"/>
                      <w:marTop w:val="0"/>
                      <w:marBottom w:val="0"/>
                      <w:divBdr>
                        <w:top w:val="none" w:sz="0" w:space="0" w:color="auto"/>
                        <w:left w:val="none" w:sz="0" w:space="0" w:color="auto"/>
                        <w:bottom w:val="none" w:sz="0" w:space="0" w:color="auto"/>
                        <w:right w:val="none" w:sz="0" w:space="0" w:color="auto"/>
                      </w:divBdr>
                      <w:divsChild>
                        <w:div w:id="3360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600">
      <w:bodyDiv w:val="1"/>
      <w:marLeft w:val="0"/>
      <w:marRight w:val="0"/>
      <w:marTop w:val="0"/>
      <w:marBottom w:val="0"/>
      <w:divBdr>
        <w:top w:val="none" w:sz="0" w:space="0" w:color="auto"/>
        <w:left w:val="none" w:sz="0" w:space="0" w:color="auto"/>
        <w:bottom w:val="none" w:sz="0" w:space="0" w:color="auto"/>
        <w:right w:val="none" w:sz="0" w:space="0" w:color="auto"/>
      </w:divBdr>
    </w:div>
    <w:div w:id="1587299412">
      <w:bodyDiv w:val="1"/>
      <w:marLeft w:val="0"/>
      <w:marRight w:val="0"/>
      <w:marTop w:val="0"/>
      <w:marBottom w:val="0"/>
      <w:divBdr>
        <w:top w:val="none" w:sz="0" w:space="0" w:color="auto"/>
        <w:left w:val="none" w:sz="0" w:space="0" w:color="auto"/>
        <w:bottom w:val="none" w:sz="0" w:space="0" w:color="auto"/>
        <w:right w:val="none" w:sz="0" w:space="0" w:color="auto"/>
      </w:divBdr>
    </w:div>
    <w:div w:id="1676961456">
      <w:bodyDiv w:val="1"/>
      <w:marLeft w:val="0"/>
      <w:marRight w:val="0"/>
      <w:marTop w:val="0"/>
      <w:marBottom w:val="0"/>
      <w:divBdr>
        <w:top w:val="none" w:sz="0" w:space="0" w:color="auto"/>
        <w:left w:val="none" w:sz="0" w:space="0" w:color="auto"/>
        <w:bottom w:val="none" w:sz="0" w:space="0" w:color="auto"/>
        <w:right w:val="none" w:sz="0" w:space="0" w:color="auto"/>
      </w:divBdr>
    </w:div>
    <w:div w:id="1977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0TSoDnFNGs" TargetMode="External"/><Relationship Id="rId3" Type="http://schemas.openxmlformats.org/officeDocument/2006/relationships/settings" Target="settings.xml"/><Relationship Id="rId7" Type="http://schemas.openxmlformats.org/officeDocument/2006/relationships/hyperlink" Target="https://mcusercontent.com/6d592fe9304250eec5c029823/files/27076a84-3322-42cf-9a87-3a3cfb6ebf71/2020.04.14_Federal_funding_letter_All_Members_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2020-04-22T22:09:00Z</dcterms:created>
  <dcterms:modified xsi:type="dcterms:W3CDTF">2020-04-22T22:09:00Z</dcterms:modified>
</cp:coreProperties>
</file>