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5314" w14:textId="24B880F5" w:rsidR="00A4324D" w:rsidRPr="004B512A" w:rsidRDefault="00E96FED" w:rsidP="00384250">
      <w:pPr>
        <w:jc w:val="center"/>
        <w:rPr>
          <w:rFonts w:ascii="Times New Roman" w:hAnsi="Times New Roman" w:cs="Times New Roman"/>
          <w:b/>
          <w:bCs/>
          <w:sz w:val="24"/>
          <w:szCs w:val="24"/>
        </w:rPr>
      </w:pPr>
      <w:r>
        <w:rPr>
          <w:rFonts w:ascii="Times New Roman" w:hAnsi="Times New Roman" w:cs="Times New Roman"/>
          <w:b/>
          <w:bCs/>
          <w:sz w:val="24"/>
          <w:szCs w:val="24"/>
        </w:rPr>
        <w:t xml:space="preserve">USE OF SECURITY DEPOSIT AS RENT </w:t>
      </w:r>
      <w:r w:rsidR="004B512A" w:rsidRPr="004B512A">
        <w:rPr>
          <w:rFonts w:ascii="Times New Roman" w:hAnsi="Times New Roman" w:cs="Times New Roman"/>
          <w:b/>
          <w:bCs/>
          <w:sz w:val="24"/>
          <w:szCs w:val="24"/>
        </w:rPr>
        <w:t>AGREEMENT</w:t>
      </w:r>
    </w:p>
    <w:p w14:paraId="3275AC6F" w14:textId="584F4FD4" w:rsidR="00AF414A" w:rsidRPr="00AF414A" w:rsidRDefault="004B512A" w:rsidP="00AF414A">
      <w:pPr>
        <w:jc w:val="both"/>
        <w:rPr>
          <w:rFonts w:ascii="Times New Roman" w:hAnsi="Times New Roman" w:cs="Times New Roman"/>
          <w:sz w:val="24"/>
          <w:szCs w:val="24"/>
        </w:rPr>
      </w:pPr>
      <w:r w:rsidRPr="004B512A">
        <w:rPr>
          <w:rFonts w:ascii="Times New Roman" w:hAnsi="Times New Roman" w:cs="Times New Roman"/>
          <w:sz w:val="24"/>
          <w:szCs w:val="24"/>
        </w:rPr>
        <w:tab/>
        <w:t xml:space="preserve">This </w:t>
      </w:r>
      <w:r w:rsidR="00384250">
        <w:rPr>
          <w:rFonts w:ascii="Times New Roman" w:hAnsi="Times New Roman" w:cs="Times New Roman"/>
          <w:sz w:val="24"/>
          <w:szCs w:val="24"/>
        </w:rPr>
        <w:t xml:space="preserve">Use of Security Deposit As Rent </w:t>
      </w:r>
      <w:r>
        <w:rPr>
          <w:rFonts w:ascii="Times New Roman" w:hAnsi="Times New Roman" w:cs="Times New Roman"/>
          <w:sz w:val="24"/>
          <w:szCs w:val="24"/>
        </w:rPr>
        <w:t>Agreement</w:t>
      </w:r>
      <w:r w:rsidRPr="004B512A">
        <w:rPr>
          <w:rFonts w:ascii="Times New Roman" w:hAnsi="Times New Roman" w:cs="Times New Roman"/>
          <w:sz w:val="24"/>
          <w:szCs w:val="24"/>
        </w:rPr>
        <w:t xml:space="preserve"> (the “Agreement”) dated as of </w:t>
      </w:r>
      <w:r>
        <w:rPr>
          <w:rFonts w:ascii="Times New Roman" w:hAnsi="Times New Roman" w:cs="Times New Roman"/>
          <w:sz w:val="24"/>
          <w:szCs w:val="24"/>
        </w:rPr>
        <w:t>May</w:t>
      </w:r>
      <w:r w:rsidRPr="004B512A">
        <w:rPr>
          <w:rFonts w:ascii="Times New Roman" w:hAnsi="Times New Roman" w:cs="Times New Roman"/>
          <w:sz w:val="24"/>
          <w:szCs w:val="24"/>
        </w:rPr>
        <w:t xml:space="preserve"> ___, 2020, is entered into by and among ___________________ (“Landlord”) and ________________ (“Tenant</w:t>
      </w:r>
      <w:r w:rsidR="00404EBB">
        <w:rPr>
          <w:rFonts w:ascii="Times New Roman" w:hAnsi="Times New Roman" w:cs="Times New Roman"/>
          <w:sz w:val="24"/>
          <w:szCs w:val="24"/>
        </w:rPr>
        <w:t>/Licensee</w:t>
      </w:r>
      <w:r w:rsidRPr="004B512A">
        <w:rPr>
          <w:rFonts w:ascii="Times New Roman" w:hAnsi="Times New Roman" w:cs="Times New Roman"/>
          <w:sz w:val="24"/>
          <w:szCs w:val="24"/>
        </w:rPr>
        <w:t>”) (collectively referred to herein as the “Parties”)</w:t>
      </w:r>
      <w:r w:rsidR="00C2204F">
        <w:rPr>
          <w:rFonts w:ascii="Times New Roman" w:hAnsi="Times New Roman" w:cs="Times New Roman"/>
          <w:sz w:val="24"/>
          <w:szCs w:val="24"/>
        </w:rPr>
        <w:t xml:space="preserve"> regarding the </w:t>
      </w:r>
    </w:p>
    <w:p w14:paraId="35581D07" w14:textId="2A76727B" w:rsidR="00AF414A" w:rsidRDefault="00AF414A" w:rsidP="00AF414A">
      <w:pPr>
        <w:ind w:firstLine="720"/>
        <w:jc w:val="both"/>
        <w:rPr>
          <w:rFonts w:ascii="Times New Roman" w:hAnsi="Times New Roman" w:cs="Times New Roman"/>
          <w:sz w:val="24"/>
          <w:szCs w:val="24"/>
        </w:rPr>
      </w:pPr>
      <w:r w:rsidRPr="00AF414A">
        <w:rPr>
          <w:rFonts w:ascii="Times New Roman" w:hAnsi="Times New Roman" w:cs="Times New Roman"/>
          <w:b/>
          <w:sz w:val="24"/>
          <w:szCs w:val="24"/>
        </w:rPr>
        <w:t>WHEREAS</w:t>
      </w:r>
      <w:r w:rsidRPr="00AF414A">
        <w:rPr>
          <w:rFonts w:ascii="Times New Roman" w:hAnsi="Times New Roman" w:cs="Times New Roman"/>
          <w:sz w:val="24"/>
          <w:szCs w:val="24"/>
        </w:rPr>
        <w:t xml:space="preserve">, </w:t>
      </w:r>
      <w:r>
        <w:rPr>
          <w:rFonts w:ascii="Times New Roman" w:hAnsi="Times New Roman" w:cs="Times New Roman"/>
          <w:sz w:val="24"/>
          <w:szCs w:val="24"/>
        </w:rPr>
        <w:t>Landlord entered i</w:t>
      </w:r>
      <w:r w:rsidRPr="00AF414A">
        <w:rPr>
          <w:rFonts w:ascii="Times New Roman" w:hAnsi="Times New Roman" w:cs="Times New Roman"/>
          <w:sz w:val="24"/>
          <w:szCs w:val="24"/>
        </w:rPr>
        <w:t xml:space="preserve">nto a Lease Agreement with </w:t>
      </w:r>
      <w:r>
        <w:rPr>
          <w:rFonts w:ascii="Times New Roman" w:hAnsi="Times New Roman" w:cs="Times New Roman"/>
          <w:sz w:val="24"/>
          <w:szCs w:val="24"/>
        </w:rPr>
        <w:t>Tenant</w:t>
      </w:r>
      <w:r w:rsidRPr="00AF414A">
        <w:rPr>
          <w:rFonts w:ascii="Times New Roman" w:hAnsi="Times New Roman" w:cs="Times New Roman"/>
          <w:sz w:val="24"/>
          <w:szCs w:val="24"/>
        </w:rPr>
        <w:t xml:space="preserve">, for a term that commenced on </w:t>
      </w:r>
      <w:r>
        <w:rPr>
          <w:rFonts w:ascii="Times New Roman" w:hAnsi="Times New Roman" w:cs="Times New Roman"/>
          <w:sz w:val="24"/>
          <w:szCs w:val="24"/>
        </w:rPr>
        <w:t>________</w:t>
      </w:r>
      <w:r w:rsidRPr="00AF414A">
        <w:rPr>
          <w:rFonts w:ascii="Times New Roman" w:hAnsi="Times New Roman" w:cs="Times New Roman"/>
          <w:sz w:val="24"/>
          <w:szCs w:val="24"/>
        </w:rPr>
        <w:t xml:space="preserve"> and end</w:t>
      </w:r>
      <w:r>
        <w:rPr>
          <w:rFonts w:ascii="Times New Roman" w:hAnsi="Times New Roman" w:cs="Times New Roman"/>
          <w:sz w:val="24"/>
          <w:szCs w:val="24"/>
        </w:rPr>
        <w:t>s o</w:t>
      </w:r>
      <w:r w:rsidRPr="00AF414A">
        <w:rPr>
          <w:rFonts w:ascii="Times New Roman" w:hAnsi="Times New Roman" w:cs="Times New Roman"/>
          <w:sz w:val="24"/>
          <w:szCs w:val="24"/>
        </w:rPr>
        <w:t xml:space="preserve">n </w:t>
      </w:r>
      <w:r>
        <w:rPr>
          <w:rFonts w:ascii="Times New Roman" w:hAnsi="Times New Roman" w:cs="Times New Roman"/>
          <w:sz w:val="24"/>
          <w:szCs w:val="24"/>
        </w:rPr>
        <w:t>_______________</w:t>
      </w:r>
      <w:r w:rsidRPr="00AF414A">
        <w:rPr>
          <w:rFonts w:ascii="Times New Roman" w:hAnsi="Times New Roman" w:cs="Times New Roman"/>
          <w:sz w:val="24"/>
          <w:szCs w:val="24"/>
        </w:rPr>
        <w:t xml:space="preserve"> (“Lease”) for the Apartment located at </w:t>
      </w:r>
      <w:r>
        <w:rPr>
          <w:rFonts w:ascii="Times New Roman" w:hAnsi="Times New Roman" w:cs="Times New Roman"/>
          <w:sz w:val="24"/>
          <w:szCs w:val="24"/>
        </w:rPr>
        <w:t>__________________________________________________________________</w:t>
      </w:r>
      <w:r w:rsidRPr="00AF414A">
        <w:rPr>
          <w:rFonts w:ascii="Times New Roman" w:hAnsi="Times New Roman" w:cs="Times New Roman"/>
          <w:sz w:val="24"/>
          <w:szCs w:val="24"/>
        </w:rPr>
        <w:t xml:space="preserve"> (“Premises”)</w:t>
      </w:r>
      <w:r w:rsidR="007E782B">
        <w:rPr>
          <w:rFonts w:ascii="Times New Roman" w:hAnsi="Times New Roman" w:cs="Times New Roman"/>
          <w:sz w:val="24"/>
          <w:szCs w:val="24"/>
        </w:rPr>
        <w:t xml:space="preserve"> for a monthly rent of $______ (“Rent”)</w:t>
      </w:r>
      <w:r>
        <w:rPr>
          <w:rFonts w:ascii="Times New Roman" w:hAnsi="Times New Roman" w:cs="Times New Roman"/>
          <w:sz w:val="24"/>
          <w:szCs w:val="24"/>
        </w:rPr>
        <w:t>;</w:t>
      </w:r>
    </w:p>
    <w:p w14:paraId="5899F0C0" w14:textId="5BF10186" w:rsidR="00404EBB" w:rsidRDefault="004B512A" w:rsidP="004B512A">
      <w:pPr>
        <w:ind w:firstLine="720"/>
        <w:jc w:val="both"/>
        <w:rPr>
          <w:rFonts w:ascii="Times New Roman" w:hAnsi="Times New Roman" w:cs="Times New Roman"/>
          <w:sz w:val="24"/>
          <w:szCs w:val="24"/>
        </w:rPr>
      </w:pPr>
      <w:r w:rsidRPr="004B512A">
        <w:rPr>
          <w:rFonts w:ascii="Times New Roman" w:hAnsi="Times New Roman" w:cs="Times New Roman"/>
          <w:b/>
          <w:sz w:val="24"/>
          <w:szCs w:val="24"/>
        </w:rPr>
        <w:t>WHEREAS</w:t>
      </w:r>
      <w:r w:rsidRPr="004B512A">
        <w:rPr>
          <w:rFonts w:ascii="Times New Roman" w:hAnsi="Times New Roman" w:cs="Times New Roman"/>
          <w:sz w:val="24"/>
          <w:szCs w:val="24"/>
        </w:rPr>
        <w:t xml:space="preserve">, </w:t>
      </w:r>
      <w:r w:rsidR="00404EBB">
        <w:rPr>
          <w:rFonts w:ascii="Times New Roman" w:hAnsi="Times New Roman" w:cs="Times New Roman"/>
          <w:sz w:val="24"/>
          <w:szCs w:val="24"/>
        </w:rPr>
        <w:t xml:space="preserve">Tenant represents that Tenant or Licensee is eligible for unemployment insurance or benefits under New York State or Federal law or is facing financial hardship due to the COVID-19 </w:t>
      </w:r>
      <w:proofErr w:type="gramStart"/>
      <w:r w:rsidR="00404EBB">
        <w:rPr>
          <w:rFonts w:ascii="Times New Roman" w:hAnsi="Times New Roman" w:cs="Times New Roman"/>
          <w:sz w:val="24"/>
          <w:szCs w:val="24"/>
        </w:rPr>
        <w:t>pandemic;</w:t>
      </w:r>
      <w:proofErr w:type="gramEnd"/>
      <w:r w:rsidR="00404EBB">
        <w:rPr>
          <w:rFonts w:ascii="Times New Roman" w:hAnsi="Times New Roman" w:cs="Times New Roman"/>
          <w:sz w:val="24"/>
          <w:szCs w:val="24"/>
        </w:rPr>
        <w:t xml:space="preserve"> </w:t>
      </w:r>
    </w:p>
    <w:p w14:paraId="46AAB97D" w14:textId="6688D3C3" w:rsidR="00404EBB" w:rsidRDefault="00404EBB" w:rsidP="00404EBB">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4B512A">
        <w:rPr>
          <w:rFonts w:ascii="Times New Roman" w:hAnsi="Times New Roman" w:cs="Times New Roman"/>
          <w:sz w:val="24"/>
          <w:szCs w:val="24"/>
        </w:rPr>
        <w:t xml:space="preserve">on May 7, 2020, Governor Cuomo, issued Executive Order 202.28 </w:t>
      </w:r>
      <w:r w:rsidR="007175E5">
        <w:rPr>
          <w:rFonts w:ascii="Times New Roman" w:hAnsi="Times New Roman" w:cs="Times New Roman"/>
          <w:sz w:val="24"/>
          <w:szCs w:val="24"/>
        </w:rPr>
        <w:t xml:space="preserve">(“Executive Order”) </w:t>
      </w:r>
      <w:r w:rsidR="004B512A">
        <w:rPr>
          <w:rFonts w:ascii="Times New Roman" w:hAnsi="Times New Roman" w:cs="Times New Roman"/>
          <w:sz w:val="24"/>
          <w:szCs w:val="24"/>
        </w:rPr>
        <w:t>modifying Sections 7-103, 7-107 and 7-108 of the New York General Obligations Law</w:t>
      </w:r>
      <w:r>
        <w:rPr>
          <w:rFonts w:ascii="Times New Roman" w:hAnsi="Times New Roman" w:cs="Times New Roman"/>
          <w:sz w:val="24"/>
          <w:szCs w:val="24"/>
        </w:rPr>
        <w:t xml:space="preserve"> and directed that Landlords shall provide relief to tenants and licensees who are eligible for unemployment insurance or benefits under New York State or Federal law or are otherwise facing financial hardship due to the COVID-19 pandemic by allowing tenants or licensees to use their security deposit and any interest accrued, to pay rent that is in arrears or shall become due and owing to Landlord; </w:t>
      </w:r>
    </w:p>
    <w:p w14:paraId="64323470" w14:textId="70AA86E8" w:rsidR="004B512A" w:rsidRPr="004B512A" w:rsidRDefault="004B512A" w:rsidP="00C2204F">
      <w:pPr>
        <w:spacing w:after="240"/>
        <w:jc w:val="both"/>
        <w:rPr>
          <w:rFonts w:ascii="Times New Roman" w:hAnsi="Times New Roman" w:cs="Times New Roman"/>
          <w:sz w:val="24"/>
          <w:szCs w:val="24"/>
        </w:rPr>
      </w:pPr>
      <w:r w:rsidRPr="004B512A">
        <w:rPr>
          <w:rFonts w:ascii="Times New Roman" w:hAnsi="Times New Roman" w:cs="Times New Roman"/>
          <w:sz w:val="24"/>
          <w:szCs w:val="24"/>
        </w:rPr>
        <w:tab/>
      </w:r>
      <w:r w:rsidRPr="004B512A">
        <w:rPr>
          <w:rFonts w:ascii="Times New Roman" w:hAnsi="Times New Roman" w:cs="Times New Roman"/>
          <w:b/>
          <w:sz w:val="24"/>
          <w:szCs w:val="24"/>
        </w:rPr>
        <w:t>NOW, THEREFORE</w:t>
      </w:r>
      <w:r w:rsidRPr="004B512A">
        <w:rPr>
          <w:rFonts w:ascii="Times New Roman" w:hAnsi="Times New Roman" w:cs="Times New Roman"/>
          <w:sz w:val="24"/>
          <w:szCs w:val="24"/>
        </w:rPr>
        <w:t xml:space="preserve">, for good and valuable consideration, the receipt and sufficiency of which is hereby acknowledged, and intending to be legally bound hereby, the Parties agree as follows: </w:t>
      </w:r>
    </w:p>
    <w:p w14:paraId="5860719A" w14:textId="6B09DE52" w:rsidR="004B512A" w:rsidRPr="00CC1CCF" w:rsidRDefault="00302828" w:rsidP="00CC1CCF">
      <w:pPr>
        <w:pStyle w:val="Heading2"/>
        <w:numPr>
          <w:ilvl w:val="0"/>
          <w:numId w:val="2"/>
        </w:numPr>
        <w:spacing w:after="240" w:line="240" w:lineRule="auto"/>
        <w:rPr>
          <w:rFonts w:cs="Times New Roman"/>
        </w:rPr>
      </w:pPr>
      <w:r w:rsidRPr="00302828">
        <w:rPr>
          <w:rFonts w:cs="Times New Roman"/>
          <w:u w:val="single"/>
        </w:rPr>
        <w:t xml:space="preserve">Acknowledgement of </w:t>
      </w:r>
      <w:r w:rsidR="004B512A" w:rsidRPr="00302828">
        <w:rPr>
          <w:rFonts w:cs="Times New Roman"/>
          <w:u w:val="single"/>
        </w:rPr>
        <w:t>Security</w:t>
      </w:r>
      <w:r w:rsidR="004B512A" w:rsidRPr="004B512A">
        <w:rPr>
          <w:rFonts w:cs="Times New Roman"/>
          <w:u w:val="single"/>
        </w:rPr>
        <w:t xml:space="preserve"> Deposit:</w:t>
      </w:r>
      <w:r w:rsidR="004B512A" w:rsidRPr="004B512A">
        <w:rPr>
          <w:rFonts w:cs="Times New Roman"/>
        </w:rPr>
        <w:t xml:space="preserve"> </w:t>
      </w:r>
      <w:r w:rsidR="00B373FF">
        <w:rPr>
          <w:rFonts w:cs="Times New Roman"/>
        </w:rPr>
        <w:t>The</w:t>
      </w:r>
      <w:r>
        <w:rPr>
          <w:rFonts w:cs="Times New Roman"/>
        </w:rPr>
        <w:t xml:space="preserve"> Parties acknowledge and agree that as of ___________, 2020,</w:t>
      </w:r>
      <w:r w:rsidR="00E61B75">
        <w:rPr>
          <w:rFonts w:cs="Times New Roman"/>
        </w:rPr>
        <w:t xml:space="preserve"> the amount of the security deposit held by the Landlord is $___________</w:t>
      </w:r>
      <w:r w:rsidR="008051FC">
        <w:rPr>
          <w:rFonts w:cs="Times New Roman"/>
        </w:rPr>
        <w:t xml:space="preserve"> (“Security Deposit”)</w:t>
      </w:r>
      <w:r w:rsidR="00350208">
        <w:rPr>
          <w:rFonts w:cs="Times New Roman"/>
        </w:rPr>
        <w:t>, which includes any interest accrued as required by New York State law</w:t>
      </w:r>
      <w:r w:rsidR="00E61B75">
        <w:rPr>
          <w:rFonts w:cs="Times New Roman"/>
        </w:rPr>
        <w:t xml:space="preserve">. </w:t>
      </w:r>
    </w:p>
    <w:p w14:paraId="48A58035" w14:textId="35BD9D8B" w:rsidR="00EB3884" w:rsidRPr="00EB3884" w:rsidRDefault="00AF414A" w:rsidP="00EB3884">
      <w:pPr>
        <w:pStyle w:val="Heading2"/>
        <w:numPr>
          <w:ilvl w:val="0"/>
          <w:numId w:val="2"/>
        </w:numPr>
        <w:spacing w:after="240" w:line="240" w:lineRule="auto"/>
        <w:rPr>
          <w:rFonts w:cs="Times New Roman"/>
        </w:rPr>
      </w:pPr>
      <w:r w:rsidRPr="00AF414A">
        <w:rPr>
          <w:rFonts w:cs="Times New Roman"/>
          <w:u w:val="single"/>
        </w:rPr>
        <w:t>Arrears</w:t>
      </w:r>
      <w:r>
        <w:rPr>
          <w:rFonts w:cs="Times New Roman"/>
          <w:u w:val="single"/>
        </w:rPr>
        <w:t xml:space="preserve">: </w:t>
      </w:r>
      <w:r w:rsidR="004B512A" w:rsidRPr="004B512A">
        <w:rPr>
          <w:rFonts w:cs="Times New Roman"/>
        </w:rPr>
        <w:t xml:space="preserve"> </w:t>
      </w:r>
      <w:r>
        <w:rPr>
          <w:rFonts w:cs="Times New Roman"/>
        </w:rPr>
        <w:t>Tenant</w:t>
      </w:r>
      <w:r w:rsidR="00CC1CCF">
        <w:rPr>
          <w:rFonts w:cs="Times New Roman"/>
        </w:rPr>
        <w:t xml:space="preserve"> hereby acknowledges and agrees that as of __________, 2020, the outstanding</w:t>
      </w:r>
      <w:r w:rsidR="00EB3884">
        <w:rPr>
          <w:rFonts w:cs="Times New Roman"/>
        </w:rPr>
        <w:t xml:space="preserve"> amount of Rent owed by Tenant to Landlord under the terms of the Lease is $__________, </w:t>
      </w:r>
      <w:r w:rsidR="008051FC">
        <w:rPr>
          <w:rFonts w:cs="Times New Roman"/>
        </w:rPr>
        <w:t xml:space="preserve">(“Arrears”) </w:t>
      </w:r>
      <w:r w:rsidR="00EB3884">
        <w:rPr>
          <w:rFonts w:cs="Times New Roman"/>
        </w:rPr>
        <w:t>which is broken down as follows:</w:t>
      </w:r>
    </w:p>
    <w:tbl>
      <w:tblPr>
        <w:tblStyle w:val="TableGrid"/>
        <w:tblW w:w="0" w:type="auto"/>
        <w:tblInd w:w="1440" w:type="dxa"/>
        <w:tblLook w:val="04A0" w:firstRow="1" w:lastRow="0" w:firstColumn="1" w:lastColumn="0" w:noHBand="0" w:noVBand="1"/>
      </w:tblPr>
      <w:tblGrid>
        <w:gridCol w:w="3937"/>
        <w:gridCol w:w="3973"/>
      </w:tblGrid>
      <w:tr w:rsidR="00EB3884" w14:paraId="6FD99F45" w14:textId="77777777" w:rsidTr="00EB3884">
        <w:tc>
          <w:tcPr>
            <w:tcW w:w="4675" w:type="dxa"/>
          </w:tcPr>
          <w:p w14:paraId="5837DC6D" w14:textId="5A6FDE0D" w:rsidR="00EB3884" w:rsidRDefault="00EB3884" w:rsidP="00EB3884">
            <w:pPr>
              <w:pStyle w:val="Heading2"/>
              <w:numPr>
                <w:ilvl w:val="0"/>
                <w:numId w:val="0"/>
              </w:numPr>
              <w:spacing w:after="240" w:line="240" w:lineRule="auto"/>
              <w:outlineLvl w:val="1"/>
              <w:rPr>
                <w:rFonts w:cs="Times New Roman"/>
              </w:rPr>
            </w:pPr>
            <w:r>
              <w:rPr>
                <w:rFonts w:cs="Times New Roman"/>
              </w:rPr>
              <w:t xml:space="preserve">MONTH </w:t>
            </w:r>
          </w:p>
        </w:tc>
        <w:tc>
          <w:tcPr>
            <w:tcW w:w="4675" w:type="dxa"/>
          </w:tcPr>
          <w:p w14:paraId="72102147" w14:textId="25FF276A" w:rsidR="00EB3884" w:rsidRDefault="00EB3884" w:rsidP="00EB3884">
            <w:pPr>
              <w:pStyle w:val="Heading2"/>
              <w:numPr>
                <w:ilvl w:val="0"/>
                <w:numId w:val="0"/>
              </w:numPr>
              <w:spacing w:after="240" w:line="240" w:lineRule="auto"/>
              <w:outlineLvl w:val="1"/>
              <w:rPr>
                <w:rFonts w:cs="Times New Roman"/>
              </w:rPr>
            </w:pPr>
            <w:r>
              <w:rPr>
                <w:rFonts w:cs="Times New Roman"/>
              </w:rPr>
              <w:t xml:space="preserve">RENT AMOUNT OWED </w:t>
            </w:r>
          </w:p>
        </w:tc>
      </w:tr>
      <w:tr w:rsidR="00EB3884" w14:paraId="658943C9" w14:textId="77777777" w:rsidTr="00EB3884">
        <w:tc>
          <w:tcPr>
            <w:tcW w:w="4675" w:type="dxa"/>
          </w:tcPr>
          <w:p w14:paraId="0AC00B49" w14:textId="77777777" w:rsidR="00EB3884" w:rsidRDefault="00EB3884" w:rsidP="00EB3884">
            <w:pPr>
              <w:pStyle w:val="Heading2"/>
              <w:numPr>
                <w:ilvl w:val="0"/>
                <w:numId w:val="0"/>
              </w:numPr>
              <w:spacing w:after="240" w:line="240" w:lineRule="auto"/>
              <w:outlineLvl w:val="1"/>
              <w:rPr>
                <w:rFonts w:cs="Times New Roman"/>
              </w:rPr>
            </w:pPr>
          </w:p>
        </w:tc>
        <w:tc>
          <w:tcPr>
            <w:tcW w:w="4675" w:type="dxa"/>
          </w:tcPr>
          <w:p w14:paraId="047DB4AF" w14:textId="77777777" w:rsidR="00EB3884" w:rsidRDefault="00EB3884" w:rsidP="00EB3884">
            <w:pPr>
              <w:pStyle w:val="Heading2"/>
              <w:numPr>
                <w:ilvl w:val="0"/>
                <w:numId w:val="0"/>
              </w:numPr>
              <w:spacing w:after="240" w:line="240" w:lineRule="auto"/>
              <w:outlineLvl w:val="1"/>
              <w:rPr>
                <w:rFonts w:cs="Times New Roman"/>
              </w:rPr>
            </w:pPr>
          </w:p>
        </w:tc>
      </w:tr>
    </w:tbl>
    <w:p w14:paraId="30AF9D83" w14:textId="777054EE" w:rsidR="00743F86" w:rsidRDefault="004B512A" w:rsidP="004B512A">
      <w:pPr>
        <w:pStyle w:val="Heading2"/>
        <w:numPr>
          <w:ilvl w:val="0"/>
          <w:numId w:val="0"/>
        </w:numPr>
        <w:spacing w:after="240" w:line="240" w:lineRule="auto"/>
        <w:ind w:firstLine="720"/>
        <w:rPr>
          <w:rFonts w:cs="Times New Roman"/>
        </w:rPr>
      </w:pPr>
      <w:r w:rsidRPr="004B512A">
        <w:rPr>
          <w:rFonts w:cs="Times New Roman"/>
        </w:rPr>
        <w:tab/>
      </w:r>
    </w:p>
    <w:p w14:paraId="2B77266C" w14:textId="483FDC76" w:rsidR="003D3279" w:rsidRDefault="003D3279" w:rsidP="004B512A">
      <w:pPr>
        <w:pStyle w:val="Heading2"/>
        <w:numPr>
          <w:ilvl w:val="0"/>
          <w:numId w:val="0"/>
        </w:numPr>
        <w:spacing w:after="240" w:line="240" w:lineRule="auto"/>
        <w:ind w:firstLine="720"/>
        <w:rPr>
          <w:rFonts w:cs="Times New Roman"/>
        </w:rPr>
      </w:pPr>
      <w:r>
        <w:rPr>
          <w:rFonts w:cs="Times New Roman"/>
        </w:rPr>
        <w:tab/>
      </w:r>
      <w:r w:rsidRPr="00022CAF">
        <w:rPr>
          <w:rFonts w:cs="Times New Roman"/>
          <w:highlight w:val="yellow"/>
        </w:rPr>
        <w:t xml:space="preserve">Or </w:t>
      </w:r>
      <w:r w:rsidR="00022CAF" w:rsidRPr="00022CAF">
        <w:rPr>
          <w:rFonts w:cs="Times New Roman"/>
          <w:highlight w:val="yellow"/>
        </w:rPr>
        <w:t>if Tenant is not in arrears use this language</w:t>
      </w:r>
      <w:r w:rsidR="00B55E5E">
        <w:rPr>
          <w:rFonts w:cs="Times New Roman"/>
          <w:highlight w:val="yellow"/>
        </w:rPr>
        <w:t xml:space="preserve"> and </w:t>
      </w:r>
      <w:r w:rsidR="00090A36">
        <w:rPr>
          <w:rFonts w:cs="Times New Roman"/>
          <w:highlight w:val="yellow"/>
        </w:rPr>
        <w:t>delete paragraph above</w:t>
      </w:r>
      <w:r w:rsidR="00022CAF" w:rsidRPr="00022CAF">
        <w:rPr>
          <w:rFonts w:cs="Times New Roman"/>
          <w:highlight w:val="yellow"/>
        </w:rPr>
        <w:t>:</w:t>
      </w:r>
      <w:r w:rsidR="00022CAF">
        <w:rPr>
          <w:rFonts w:cs="Times New Roman"/>
        </w:rPr>
        <w:t xml:space="preserve"> </w:t>
      </w:r>
    </w:p>
    <w:p w14:paraId="6F3EC31B" w14:textId="44413D89" w:rsidR="00022CAF" w:rsidRDefault="00022CAF" w:rsidP="00022CAF">
      <w:pPr>
        <w:pStyle w:val="Heading2"/>
        <w:numPr>
          <w:ilvl w:val="0"/>
          <w:numId w:val="0"/>
        </w:numPr>
        <w:spacing w:after="240" w:line="240" w:lineRule="auto"/>
        <w:ind w:left="1440"/>
        <w:rPr>
          <w:rFonts w:cs="Times New Roman"/>
        </w:rPr>
      </w:pPr>
      <w:r>
        <w:rPr>
          <w:rFonts w:cs="Times New Roman"/>
        </w:rPr>
        <w:t>While Tenant does not have any past due Rent owed to Landlord, Tenant has requested that Landlord apply the Security Deposit to the current month Rent that is due and owing Landlord</w:t>
      </w:r>
      <w:r w:rsidR="00A21CC8">
        <w:rPr>
          <w:rFonts w:cs="Times New Roman"/>
        </w:rPr>
        <w:t xml:space="preserve"> (“Current Rent Owed”).</w:t>
      </w:r>
    </w:p>
    <w:p w14:paraId="39DD38B9" w14:textId="77777777" w:rsidR="00122324" w:rsidRDefault="007175E5" w:rsidP="0044180D">
      <w:pPr>
        <w:pStyle w:val="Heading2"/>
        <w:numPr>
          <w:ilvl w:val="0"/>
          <w:numId w:val="2"/>
        </w:numPr>
        <w:spacing w:after="240" w:line="240" w:lineRule="auto"/>
        <w:rPr>
          <w:rFonts w:cs="Times New Roman"/>
        </w:rPr>
      </w:pPr>
      <w:r>
        <w:rPr>
          <w:rFonts w:cs="Times New Roman"/>
          <w:u w:val="single"/>
        </w:rPr>
        <w:t xml:space="preserve">Use of Security Deposit as Rent: </w:t>
      </w:r>
      <w:r>
        <w:rPr>
          <w:rFonts w:cs="Times New Roman"/>
        </w:rPr>
        <w:t xml:space="preserve"> </w:t>
      </w:r>
    </w:p>
    <w:p w14:paraId="37122E93" w14:textId="711B9EDF" w:rsidR="004B512A" w:rsidRDefault="007175E5" w:rsidP="00122324">
      <w:pPr>
        <w:pStyle w:val="Heading2"/>
        <w:numPr>
          <w:ilvl w:val="0"/>
          <w:numId w:val="3"/>
        </w:numPr>
        <w:spacing w:after="240" w:line="240" w:lineRule="auto"/>
        <w:rPr>
          <w:rFonts w:cs="Times New Roman"/>
        </w:rPr>
      </w:pPr>
      <w:r>
        <w:rPr>
          <w:rFonts w:cs="Times New Roman"/>
        </w:rPr>
        <w:t xml:space="preserve">Pursuant to the terms of  the Executive Order and </w:t>
      </w:r>
      <w:r w:rsidR="0015726F">
        <w:rPr>
          <w:rFonts w:cs="Times New Roman"/>
        </w:rPr>
        <w:t>based on the representation</w:t>
      </w:r>
      <w:r w:rsidR="00EC695B">
        <w:rPr>
          <w:rFonts w:cs="Times New Roman"/>
        </w:rPr>
        <w:t>s</w:t>
      </w:r>
      <w:r w:rsidR="0015726F">
        <w:rPr>
          <w:rFonts w:cs="Times New Roman"/>
        </w:rPr>
        <w:t xml:space="preserve"> of Tenant/licensee </w:t>
      </w:r>
      <w:r w:rsidR="00F433F1">
        <w:rPr>
          <w:rFonts w:cs="Times New Roman"/>
        </w:rPr>
        <w:t>made</w:t>
      </w:r>
      <w:r w:rsidR="00EC695B">
        <w:rPr>
          <w:rFonts w:cs="Times New Roman"/>
        </w:rPr>
        <w:t xml:space="preserve"> to Landlord and</w:t>
      </w:r>
      <w:r w:rsidR="00F433F1">
        <w:rPr>
          <w:rFonts w:cs="Times New Roman"/>
        </w:rPr>
        <w:t xml:space="preserve"> in this Agreement, </w:t>
      </w:r>
      <w:r w:rsidR="00A41B90">
        <w:rPr>
          <w:rFonts w:cs="Times New Roman"/>
        </w:rPr>
        <w:t xml:space="preserve">Tenant </w:t>
      </w:r>
      <w:r w:rsidR="00122324">
        <w:rPr>
          <w:rFonts w:cs="Times New Roman"/>
        </w:rPr>
        <w:t>understands, acknowledges and agrees that Tenant has requested that the Security Deposit be applied to Arrears</w:t>
      </w:r>
      <w:r w:rsidR="00A21CC8">
        <w:rPr>
          <w:rFonts w:cs="Times New Roman"/>
        </w:rPr>
        <w:t xml:space="preserve"> or Current Rent Owed. </w:t>
      </w:r>
    </w:p>
    <w:p w14:paraId="261D38B7" w14:textId="17F6B492" w:rsidR="00336CF6" w:rsidRDefault="00002D91" w:rsidP="00122324">
      <w:pPr>
        <w:pStyle w:val="Heading2"/>
        <w:numPr>
          <w:ilvl w:val="0"/>
          <w:numId w:val="3"/>
        </w:numPr>
        <w:spacing w:after="240" w:line="240" w:lineRule="auto"/>
        <w:rPr>
          <w:rFonts w:cs="Times New Roman"/>
        </w:rPr>
      </w:pPr>
      <w:r>
        <w:rPr>
          <w:rFonts w:cs="Times New Roman"/>
        </w:rPr>
        <w:t xml:space="preserve">Tenant understands, acknowledges and agrees, that </w:t>
      </w:r>
      <w:r w:rsidR="00562CE8">
        <w:rPr>
          <w:rFonts w:cs="Times New Roman"/>
        </w:rPr>
        <w:t>Ren</w:t>
      </w:r>
      <w:r w:rsidR="00EC695B">
        <w:rPr>
          <w:rFonts w:cs="Times New Roman"/>
        </w:rPr>
        <w:t xml:space="preserve">t remains a contractual obligation </w:t>
      </w:r>
      <w:r w:rsidR="00336CF6">
        <w:rPr>
          <w:rFonts w:cs="Times New Roman"/>
        </w:rPr>
        <w:t xml:space="preserve">owed by Tenant to Landlord </w:t>
      </w:r>
      <w:r w:rsidR="00EC695B">
        <w:rPr>
          <w:rFonts w:cs="Times New Roman"/>
        </w:rPr>
        <w:t xml:space="preserve">and </w:t>
      </w:r>
      <w:r w:rsidR="0069785A">
        <w:rPr>
          <w:rFonts w:cs="Times New Roman"/>
        </w:rPr>
        <w:t xml:space="preserve">that no Executive Order, statute, or law </w:t>
      </w:r>
      <w:r w:rsidR="00EC695B">
        <w:rPr>
          <w:rFonts w:cs="Times New Roman"/>
        </w:rPr>
        <w:t xml:space="preserve">has waived </w:t>
      </w:r>
      <w:r w:rsidR="00336CF6">
        <w:rPr>
          <w:rFonts w:cs="Times New Roman"/>
        </w:rPr>
        <w:t>the requirement for Tenant to pay the Landlord Rent</w:t>
      </w:r>
      <w:r w:rsidR="00AB6872">
        <w:rPr>
          <w:rFonts w:cs="Times New Roman"/>
        </w:rPr>
        <w:t xml:space="preserve"> pursuant to the terms of the Lease Agreement</w:t>
      </w:r>
      <w:r w:rsidR="00336CF6">
        <w:rPr>
          <w:rFonts w:cs="Times New Roman"/>
        </w:rPr>
        <w:t xml:space="preserve">.  </w:t>
      </w:r>
    </w:p>
    <w:p w14:paraId="627FEFB6" w14:textId="61FF68B8" w:rsidR="00A21CC8" w:rsidRDefault="00B56A84" w:rsidP="00122324">
      <w:pPr>
        <w:pStyle w:val="Heading2"/>
        <w:numPr>
          <w:ilvl w:val="0"/>
          <w:numId w:val="3"/>
        </w:numPr>
        <w:spacing w:after="240" w:line="240" w:lineRule="auto"/>
        <w:rPr>
          <w:rFonts w:cs="Times New Roman"/>
        </w:rPr>
      </w:pPr>
      <w:r>
        <w:rPr>
          <w:rFonts w:cs="Times New Roman"/>
        </w:rPr>
        <w:t>Tenant understands, acknowledges and agrees, that i</w:t>
      </w:r>
      <w:r w:rsidR="00AB6872">
        <w:rPr>
          <w:rFonts w:cs="Times New Roman"/>
        </w:rPr>
        <w:t>f the</w:t>
      </w:r>
      <w:r>
        <w:rPr>
          <w:rFonts w:cs="Times New Roman"/>
        </w:rPr>
        <w:t xml:space="preserve"> amount of the Security Deposit represents less than a full month of Rent, the</w:t>
      </w:r>
      <w:r w:rsidR="00262B53">
        <w:rPr>
          <w:rFonts w:cs="Times New Roman"/>
        </w:rPr>
        <w:t xml:space="preserve"> </w:t>
      </w:r>
      <w:r w:rsidR="00725E16">
        <w:rPr>
          <w:rFonts w:cs="Times New Roman"/>
        </w:rPr>
        <w:t xml:space="preserve">application of the amount held does not constitute a waiver of the remaining Rent due and owing to the Landlord for the month the Security Deposit is applied towards. </w:t>
      </w:r>
    </w:p>
    <w:p w14:paraId="2BD96D18" w14:textId="77777777" w:rsidR="00770590" w:rsidRDefault="005B220C" w:rsidP="00770590">
      <w:pPr>
        <w:pStyle w:val="Heading2"/>
        <w:numPr>
          <w:ilvl w:val="0"/>
          <w:numId w:val="2"/>
        </w:numPr>
        <w:spacing w:after="240" w:line="240" w:lineRule="auto"/>
        <w:rPr>
          <w:rFonts w:cs="Times New Roman"/>
        </w:rPr>
      </w:pPr>
      <w:r w:rsidRPr="005B220C">
        <w:rPr>
          <w:rFonts w:cs="Times New Roman"/>
          <w:u w:val="single"/>
        </w:rPr>
        <w:t>Requirement to Replenish the Security Deposit</w:t>
      </w:r>
      <w:r>
        <w:rPr>
          <w:rFonts w:cs="Times New Roman"/>
        </w:rPr>
        <w:t xml:space="preserve">: </w:t>
      </w:r>
    </w:p>
    <w:p w14:paraId="3ABC531A" w14:textId="5168F315" w:rsidR="005B220C" w:rsidRPr="00770590" w:rsidRDefault="00770590" w:rsidP="00770590">
      <w:pPr>
        <w:pStyle w:val="Heading2"/>
        <w:numPr>
          <w:ilvl w:val="0"/>
          <w:numId w:val="8"/>
        </w:numPr>
        <w:spacing w:after="240" w:line="240" w:lineRule="auto"/>
        <w:rPr>
          <w:rFonts w:cs="Times New Roman"/>
        </w:rPr>
      </w:pPr>
      <w:r>
        <w:rPr>
          <w:rFonts w:cs="Times New Roman"/>
        </w:rPr>
        <w:t>T</w:t>
      </w:r>
      <w:r w:rsidR="00C23DD4" w:rsidRPr="00770590">
        <w:rPr>
          <w:rFonts w:cs="Times New Roman"/>
        </w:rPr>
        <w:t>enant</w:t>
      </w:r>
      <w:r w:rsidR="00907048">
        <w:rPr>
          <w:rFonts w:cs="Times New Roman"/>
        </w:rPr>
        <w:t>/Licensee</w:t>
      </w:r>
      <w:r w:rsidR="00C23DD4" w:rsidRPr="00770590">
        <w:rPr>
          <w:rFonts w:cs="Times New Roman"/>
        </w:rPr>
        <w:t xml:space="preserve"> understands, </w:t>
      </w:r>
      <w:proofErr w:type="gramStart"/>
      <w:r w:rsidR="00C23DD4" w:rsidRPr="00770590">
        <w:rPr>
          <w:rFonts w:cs="Times New Roman"/>
        </w:rPr>
        <w:t>acknowledges</w:t>
      </w:r>
      <w:proofErr w:type="gramEnd"/>
      <w:r w:rsidR="00C23DD4" w:rsidRPr="00770590">
        <w:rPr>
          <w:rFonts w:cs="Times New Roman"/>
        </w:rPr>
        <w:t xml:space="preserve"> and agrees, that p</w:t>
      </w:r>
      <w:r w:rsidR="005B220C" w:rsidRPr="00770590">
        <w:rPr>
          <w:rFonts w:cs="Times New Roman"/>
        </w:rPr>
        <w:t xml:space="preserve">ursuant to the Executive Order, </w:t>
      </w:r>
      <w:r w:rsidR="00A6766D" w:rsidRPr="00770590">
        <w:rPr>
          <w:rFonts w:cs="Times New Roman"/>
        </w:rPr>
        <w:t>any Security Deposit used as</w:t>
      </w:r>
      <w:r w:rsidR="003E225E" w:rsidRPr="00770590">
        <w:rPr>
          <w:rFonts w:cs="Times New Roman"/>
        </w:rPr>
        <w:t xml:space="preserve"> payment of Rent must be replenished by Tenant or Licensee</w:t>
      </w:r>
      <w:r w:rsidR="006C7AC8" w:rsidRPr="00770590">
        <w:rPr>
          <w:rFonts w:cs="Times New Roman"/>
        </w:rPr>
        <w:t xml:space="preserve">.  </w:t>
      </w:r>
    </w:p>
    <w:p w14:paraId="0464141D" w14:textId="4F392E38" w:rsidR="00E472A7" w:rsidRDefault="003A25E6" w:rsidP="00F950F6">
      <w:pPr>
        <w:pStyle w:val="Heading2"/>
        <w:numPr>
          <w:ilvl w:val="0"/>
          <w:numId w:val="8"/>
        </w:numPr>
        <w:spacing w:after="240" w:line="240" w:lineRule="auto"/>
        <w:rPr>
          <w:rFonts w:cs="Times New Roman"/>
        </w:rPr>
      </w:pPr>
      <w:r>
        <w:rPr>
          <w:rFonts w:cs="Times New Roman"/>
        </w:rPr>
        <w:t>Tenan</w:t>
      </w:r>
      <w:r w:rsidR="00F950F6">
        <w:rPr>
          <w:rFonts w:cs="Times New Roman"/>
        </w:rPr>
        <w:t>t</w:t>
      </w:r>
      <w:r w:rsidR="00907048">
        <w:rPr>
          <w:rFonts w:cs="Times New Roman"/>
        </w:rPr>
        <w:t>/Licensee</w:t>
      </w:r>
      <w:r w:rsidR="00F950F6">
        <w:rPr>
          <w:rFonts w:cs="Times New Roman"/>
        </w:rPr>
        <w:t xml:space="preserve"> understands, </w:t>
      </w:r>
      <w:proofErr w:type="gramStart"/>
      <w:r w:rsidR="00F950F6">
        <w:rPr>
          <w:rFonts w:cs="Times New Roman"/>
        </w:rPr>
        <w:t>acknowledges</w:t>
      </w:r>
      <w:proofErr w:type="gramEnd"/>
      <w:r w:rsidR="00F950F6">
        <w:rPr>
          <w:rFonts w:cs="Times New Roman"/>
        </w:rPr>
        <w:t xml:space="preserve"> and agrees </w:t>
      </w:r>
      <w:r>
        <w:rPr>
          <w:rFonts w:cs="Times New Roman"/>
        </w:rPr>
        <w:t>t</w:t>
      </w:r>
      <w:r w:rsidR="00F950F6">
        <w:rPr>
          <w:rFonts w:cs="Times New Roman"/>
        </w:rPr>
        <w:t>ha</w:t>
      </w:r>
      <w:r w:rsidR="0043274F">
        <w:rPr>
          <w:rFonts w:cs="Times New Roman"/>
        </w:rPr>
        <w:t>t Tenant</w:t>
      </w:r>
      <w:r>
        <w:rPr>
          <w:rFonts w:cs="Times New Roman"/>
        </w:rPr>
        <w:t xml:space="preserve"> shall commence repayment of the Security Deposit used as Rent no later than ninety (90) days from the date the </w:t>
      </w:r>
      <w:r w:rsidR="00BB6C3D">
        <w:rPr>
          <w:rFonts w:cs="Times New Roman"/>
        </w:rPr>
        <w:t xml:space="preserve">Security Deposit is applied to Arrears or Current Rent Due. </w:t>
      </w:r>
    </w:p>
    <w:p w14:paraId="333884A2" w14:textId="4AE986B1" w:rsidR="00F950F6" w:rsidRDefault="00F950F6" w:rsidP="00F950F6">
      <w:pPr>
        <w:pStyle w:val="Heading2"/>
        <w:numPr>
          <w:ilvl w:val="0"/>
          <w:numId w:val="8"/>
        </w:numPr>
        <w:spacing w:after="240" w:line="240" w:lineRule="auto"/>
        <w:rPr>
          <w:rFonts w:cs="Times New Roman"/>
        </w:rPr>
      </w:pPr>
      <w:r>
        <w:rPr>
          <w:rFonts w:cs="Times New Roman"/>
        </w:rPr>
        <w:t>Tenant</w:t>
      </w:r>
      <w:r w:rsidR="00907048">
        <w:rPr>
          <w:rFonts w:cs="Times New Roman"/>
        </w:rPr>
        <w:t>/Licensee</w:t>
      </w:r>
      <w:r>
        <w:rPr>
          <w:rFonts w:cs="Times New Roman"/>
        </w:rPr>
        <w:t xml:space="preserve"> </w:t>
      </w:r>
      <w:r w:rsidR="0043274F">
        <w:rPr>
          <w:rFonts w:cs="Times New Roman"/>
        </w:rPr>
        <w:t xml:space="preserve">understands, </w:t>
      </w:r>
      <w:proofErr w:type="gramStart"/>
      <w:r w:rsidR="0043274F">
        <w:rPr>
          <w:rFonts w:cs="Times New Roman"/>
        </w:rPr>
        <w:t>acknowledges</w:t>
      </w:r>
      <w:proofErr w:type="gramEnd"/>
      <w:r w:rsidR="0043274F">
        <w:rPr>
          <w:rFonts w:cs="Times New Roman"/>
        </w:rPr>
        <w:t xml:space="preserve"> and agrees that Tenant shall repay </w:t>
      </w:r>
      <w:r w:rsidR="00256F22">
        <w:rPr>
          <w:rFonts w:cs="Times New Roman"/>
        </w:rPr>
        <w:t>the Security Deposit at the rate of 1/12 of the</w:t>
      </w:r>
      <w:r w:rsidR="00877356">
        <w:rPr>
          <w:rFonts w:cs="Times New Roman"/>
        </w:rPr>
        <w:t xml:space="preserve"> Security Deposi</w:t>
      </w:r>
      <w:r w:rsidR="003466E9">
        <w:rPr>
          <w:rFonts w:cs="Times New Roman"/>
        </w:rPr>
        <w:t>t amount</w:t>
      </w:r>
      <w:r w:rsidR="00877356">
        <w:rPr>
          <w:rFonts w:cs="Times New Roman"/>
        </w:rPr>
        <w:t xml:space="preserve"> used, which shall be deemed Rent, per month. </w:t>
      </w:r>
    </w:p>
    <w:p w14:paraId="6C0454F9" w14:textId="0C7685E2" w:rsidR="00034857" w:rsidRDefault="003466E9" w:rsidP="00034857">
      <w:pPr>
        <w:pStyle w:val="Heading2"/>
        <w:numPr>
          <w:ilvl w:val="0"/>
          <w:numId w:val="8"/>
        </w:numPr>
        <w:spacing w:after="240" w:line="240" w:lineRule="auto"/>
        <w:rPr>
          <w:rFonts w:cs="Times New Roman"/>
        </w:rPr>
      </w:pPr>
      <w:r>
        <w:rPr>
          <w:rFonts w:cs="Times New Roman"/>
        </w:rPr>
        <w:t>Tenant</w:t>
      </w:r>
      <w:r w:rsidR="00907048">
        <w:rPr>
          <w:rFonts w:cs="Times New Roman"/>
        </w:rPr>
        <w:t xml:space="preserve"> or </w:t>
      </w:r>
      <w:r w:rsidR="00034857">
        <w:rPr>
          <w:rFonts w:cs="Times New Roman"/>
        </w:rPr>
        <w:t>L</w:t>
      </w:r>
      <w:r w:rsidR="00907048">
        <w:rPr>
          <w:rFonts w:cs="Times New Roman"/>
        </w:rPr>
        <w:t>icensee may</w:t>
      </w:r>
      <w:r>
        <w:rPr>
          <w:rFonts w:cs="Times New Roman"/>
        </w:rPr>
        <w:t xml:space="preserve"> at </w:t>
      </w:r>
      <w:r w:rsidR="00907048">
        <w:rPr>
          <w:rFonts w:cs="Times New Roman"/>
        </w:rPr>
        <w:t xml:space="preserve">their sole option, </w:t>
      </w:r>
      <w:r w:rsidR="00DE4025">
        <w:rPr>
          <w:rFonts w:cs="Times New Roman"/>
        </w:rPr>
        <w:t>retain insurance that</w:t>
      </w:r>
      <w:r w:rsidR="008E686C">
        <w:rPr>
          <w:rFonts w:cs="Times New Roman"/>
        </w:rPr>
        <w:t xml:space="preserve"> </w:t>
      </w:r>
      <w:r w:rsidR="00DE4025">
        <w:rPr>
          <w:rFonts w:cs="Times New Roman"/>
        </w:rPr>
        <w:t xml:space="preserve">provides relief for the Landlord in lieu of monthly security deposit replenishment. </w:t>
      </w:r>
    </w:p>
    <w:p w14:paraId="39FAE666" w14:textId="140257C7" w:rsidR="00034857" w:rsidRDefault="00034857" w:rsidP="00034857">
      <w:pPr>
        <w:pStyle w:val="Heading2"/>
        <w:numPr>
          <w:ilvl w:val="0"/>
          <w:numId w:val="8"/>
        </w:numPr>
        <w:spacing w:after="240" w:line="240" w:lineRule="auto"/>
        <w:rPr>
          <w:rFonts w:cs="Times New Roman"/>
        </w:rPr>
      </w:pPr>
      <w:r>
        <w:rPr>
          <w:rFonts w:cs="Times New Roman"/>
        </w:rPr>
        <w:t>As such, Tenant, agrees that Tenant shall commence repayment of the 1/12 of the Rent on or before ___________________(90</w:t>
      </w:r>
      <w:r w:rsidRPr="00034857">
        <w:rPr>
          <w:rFonts w:cs="Times New Roman"/>
          <w:vertAlign w:val="superscript"/>
        </w:rPr>
        <w:t>th</w:t>
      </w:r>
      <w:r>
        <w:rPr>
          <w:rFonts w:cs="Times New Roman"/>
        </w:rPr>
        <w:t xml:space="preserve"> day) and shall make a payment of at least 1/12 of the amount of Rent, which payment shall equal $_________ on or before the first day of each month with the current month Rent that is owed to Landlord.  </w:t>
      </w:r>
    </w:p>
    <w:p w14:paraId="38EE1CCC" w14:textId="39EC737A" w:rsidR="00034857" w:rsidRDefault="00034857" w:rsidP="00034857">
      <w:pPr>
        <w:pStyle w:val="Heading2"/>
        <w:numPr>
          <w:ilvl w:val="0"/>
          <w:numId w:val="8"/>
        </w:numPr>
        <w:spacing w:after="240" w:line="240" w:lineRule="auto"/>
        <w:rPr>
          <w:rFonts w:cs="Times New Roman"/>
        </w:rPr>
      </w:pPr>
      <w:r>
        <w:rPr>
          <w:rFonts w:cs="Times New Roman"/>
        </w:rPr>
        <w:t xml:space="preserve">Tenant understands, </w:t>
      </w:r>
      <w:r w:rsidR="006127B2">
        <w:rPr>
          <w:rFonts w:cs="Times New Roman"/>
        </w:rPr>
        <w:t>acknowledges,</w:t>
      </w:r>
      <w:r>
        <w:rPr>
          <w:rFonts w:cs="Times New Roman"/>
        </w:rPr>
        <w:t xml:space="preserve"> and agrees that Tenant must repay the entire amount of the Security Deposit no later than ___________________ (15 months from the date of this Agreement). </w:t>
      </w:r>
    </w:p>
    <w:p w14:paraId="4936B86B" w14:textId="33CFCE84" w:rsidR="00034857" w:rsidRPr="00034857" w:rsidRDefault="00034857" w:rsidP="00034857">
      <w:pPr>
        <w:pStyle w:val="Heading2"/>
        <w:numPr>
          <w:ilvl w:val="0"/>
          <w:numId w:val="8"/>
        </w:numPr>
        <w:spacing w:after="240" w:line="240" w:lineRule="auto"/>
        <w:rPr>
          <w:rFonts w:cs="Times New Roman"/>
        </w:rPr>
      </w:pPr>
      <w:r>
        <w:rPr>
          <w:rFonts w:cs="Times New Roman"/>
        </w:rPr>
        <w:t xml:space="preserve">At any time, Tenant may prepay the amount of the Security Deposit remaining to the Landlord. </w:t>
      </w:r>
    </w:p>
    <w:p w14:paraId="33131062" w14:textId="52770A4C" w:rsidR="004B512A" w:rsidRPr="004B512A" w:rsidRDefault="004B512A" w:rsidP="004B512A">
      <w:pPr>
        <w:pStyle w:val="Heading1"/>
        <w:numPr>
          <w:ilvl w:val="0"/>
          <w:numId w:val="0"/>
        </w:numPr>
        <w:spacing w:line="240" w:lineRule="auto"/>
        <w:jc w:val="both"/>
        <w:rPr>
          <w:rFonts w:cs="Times New Roman"/>
        </w:rPr>
      </w:pPr>
      <w:r w:rsidRPr="004B512A">
        <w:rPr>
          <w:rFonts w:cs="Times New Roman"/>
        </w:rPr>
        <w:tab/>
      </w:r>
    </w:p>
    <w:p w14:paraId="1D2F8D7A" w14:textId="74A6F175" w:rsidR="00770EEA" w:rsidRDefault="004B512A" w:rsidP="00425928">
      <w:pPr>
        <w:pStyle w:val="Heading2"/>
        <w:numPr>
          <w:ilvl w:val="0"/>
          <w:numId w:val="0"/>
        </w:numPr>
        <w:spacing w:after="240" w:line="240" w:lineRule="auto"/>
        <w:ind w:firstLine="720"/>
        <w:rPr>
          <w:rFonts w:cs="Times New Roman"/>
        </w:rPr>
      </w:pPr>
      <w:r w:rsidRPr="004B512A">
        <w:rPr>
          <w:rFonts w:cs="Times New Roman"/>
        </w:rPr>
        <w:t>5</w:t>
      </w:r>
      <w:r w:rsidRPr="004B512A">
        <w:rPr>
          <w:rFonts w:cs="Times New Roman"/>
        </w:rPr>
        <w:tab/>
      </w:r>
      <w:r w:rsidR="0033289A" w:rsidRPr="0033289A">
        <w:rPr>
          <w:rFonts w:cs="Times New Roman"/>
          <w:u w:val="single"/>
        </w:rPr>
        <w:t>Default:</w:t>
      </w:r>
      <w:r w:rsidR="0033289A">
        <w:rPr>
          <w:rFonts w:cs="Times New Roman"/>
          <w:u w:val="single"/>
        </w:rPr>
        <w:t xml:space="preserve"> </w:t>
      </w:r>
      <w:r w:rsidR="00353ECC">
        <w:rPr>
          <w:rFonts w:cs="Times New Roman"/>
        </w:rPr>
        <w:t xml:space="preserve"> In the event </w:t>
      </w:r>
      <w:r w:rsidR="00E5774D">
        <w:rPr>
          <w:rFonts w:cs="Times New Roman"/>
        </w:rPr>
        <w:t xml:space="preserve">Tenant or Licensee defaults under the terms of this Agreement, Landlord reserves the right </w:t>
      </w:r>
      <w:r w:rsidR="006C6CCF">
        <w:rPr>
          <w:rFonts w:cs="Times New Roman"/>
        </w:rPr>
        <w:t>to p</w:t>
      </w:r>
      <w:r w:rsidR="004E0A71">
        <w:rPr>
          <w:rFonts w:cs="Times New Roman"/>
        </w:rPr>
        <w:t>ursue all remedies under law and equity</w:t>
      </w:r>
      <w:r w:rsidR="00034857">
        <w:rPr>
          <w:rFonts w:cs="Times New Roman"/>
        </w:rPr>
        <w:t xml:space="preserve"> for collection of the Rent</w:t>
      </w:r>
      <w:r w:rsidR="004E0A71">
        <w:rPr>
          <w:rFonts w:cs="Times New Roman"/>
        </w:rPr>
        <w:t xml:space="preserve">. </w:t>
      </w:r>
      <w:r w:rsidR="00034857">
        <w:rPr>
          <w:rFonts w:cs="Times New Roman"/>
        </w:rPr>
        <w:t xml:space="preserve"> In the event this Agreement extends beyond Tenant or Licensee’s term of Lease, then Tenant agrees that this Agreement shall be secured by a Confession of Judgment which shall be held in escrow pending the timely receipts of payments itemized in Paragraph 4(e).</w:t>
      </w:r>
    </w:p>
    <w:p w14:paraId="6912E447" w14:textId="47DDDF1E" w:rsidR="004B512A" w:rsidRPr="004B512A" w:rsidRDefault="00770EEA" w:rsidP="00770EEA">
      <w:pPr>
        <w:pStyle w:val="Heading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cs="Times New Roman"/>
        </w:rPr>
      </w:pPr>
      <w:r>
        <w:rPr>
          <w:rFonts w:cs="Times New Roman"/>
        </w:rPr>
        <w:tab/>
        <w:t>7</w:t>
      </w:r>
      <w:r w:rsidR="004B512A" w:rsidRPr="004B512A">
        <w:rPr>
          <w:rFonts w:cs="Times New Roman"/>
        </w:rPr>
        <w:t>.</w:t>
      </w:r>
      <w:r w:rsidR="004B512A" w:rsidRPr="004B512A">
        <w:rPr>
          <w:rFonts w:cs="Times New Roman"/>
        </w:rPr>
        <w:tab/>
      </w:r>
      <w:r w:rsidR="004B512A" w:rsidRPr="004B512A">
        <w:rPr>
          <w:rFonts w:cs="Times New Roman"/>
          <w:u w:val="single"/>
        </w:rPr>
        <w:t>Entire Agreement</w:t>
      </w:r>
      <w:r w:rsidR="004B512A" w:rsidRPr="004B512A">
        <w:rPr>
          <w:rFonts w:cs="Times New Roman"/>
        </w:rPr>
        <w:t xml:space="preserve">.  The Parties represent and agree that no promise, inducement, or agreement other than as expressed herein has been made to them and that this Agreement is fully integrated, supersedes all prior agreements and understandings, and any other agreement between the Parties, and contains the entire agreement between the Parties. </w:t>
      </w:r>
    </w:p>
    <w:p w14:paraId="03638078" w14:textId="4A9F8236"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r>
      <w:r w:rsidR="00770EEA">
        <w:rPr>
          <w:rFonts w:cs="Times New Roman"/>
        </w:rPr>
        <w:t>8</w:t>
      </w:r>
      <w:r w:rsidRPr="004B512A">
        <w:rPr>
          <w:rFonts w:cs="Times New Roman"/>
        </w:rPr>
        <w:t>.</w:t>
      </w:r>
      <w:r w:rsidRPr="004B512A">
        <w:rPr>
          <w:rFonts w:cs="Times New Roman"/>
        </w:rPr>
        <w:tab/>
      </w:r>
      <w:r w:rsidRPr="004B512A">
        <w:rPr>
          <w:rFonts w:cs="Times New Roman"/>
          <w:u w:val="single"/>
        </w:rPr>
        <w:t>Voluntary and Informed Assent</w:t>
      </w:r>
      <w:r w:rsidRPr="004B512A">
        <w:rPr>
          <w:rFonts w:cs="Times New Roman"/>
        </w:rPr>
        <w:t xml:space="preserve">.  The Parties represent and agree that they each have read and fully understand this Agreement, that they are fully competent to enter into and sign this Agreement, and that they are executing this Agreement voluntarily, free of any </w:t>
      </w:r>
      <w:r w:rsidR="00425928">
        <w:rPr>
          <w:rFonts w:cs="Times New Roman"/>
        </w:rPr>
        <w:t xml:space="preserve">threats, </w:t>
      </w:r>
      <w:r w:rsidRPr="004B512A">
        <w:rPr>
          <w:rFonts w:cs="Times New Roman"/>
        </w:rPr>
        <w:t xml:space="preserve">duress or coercion. </w:t>
      </w:r>
    </w:p>
    <w:p w14:paraId="1B4420B0" w14:textId="349AF934"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11.</w:t>
      </w:r>
      <w:r w:rsidRPr="004B512A">
        <w:rPr>
          <w:rFonts w:cs="Times New Roman"/>
        </w:rPr>
        <w:tab/>
      </w:r>
      <w:r w:rsidRPr="004B512A">
        <w:rPr>
          <w:rFonts w:cs="Times New Roman"/>
          <w:u w:val="single"/>
        </w:rPr>
        <w:t>Governing Law and Jurisdiction</w:t>
      </w:r>
      <w:r w:rsidRPr="004B512A">
        <w:rPr>
          <w:rFonts w:cs="Times New Roman"/>
        </w:rPr>
        <w:t xml:space="preserve">.  The laws of the State of New York shall apply to and control any interpretation, construction, </w:t>
      </w:r>
      <w:proofErr w:type="gramStart"/>
      <w:r w:rsidRPr="004B512A">
        <w:rPr>
          <w:rFonts w:cs="Times New Roman"/>
        </w:rPr>
        <w:t>performance</w:t>
      </w:r>
      <w:proofErr w:type="gramEnd"/>
      <w:r w:rsidRPr="004B512A">
        <w:rPr>
          <w:rFonts w:cs="Times New Roman"/>
        </w:rPr>
        <w:t xml:space="preserve"> or enforcement of this Agreement.  </w:t>
      </w:r>
    </w:p>
    <w:p w14:paraId="1FA6B00B" w14:textId="223499C6"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12.</w:t>
      </w:r>
      <w:r w:rsidRPr="004B512A">
        <w:rPr>
          <w:rFonts w:cs="Times New Roman"/>
        </w:rPr>
        <w:tab/>
      </w:r>
      <w:r w:rsidRPr="004B512A">
        <w:rPr>
          <w:rFonts w:cs="Times New Roman"/>
          <w:u w:val="single"/>
        </w:rPr>
        <w:t>Attorneys’ Fees and Costs for Breach.</w:t>
      </w:r>
      <w:r w:rsidRPr="004B512A">
        <w:rPr>
          <w:rFonts w:cs="Times New Roman"/>
        </w:rPr>
        <w:t xml:space="preserve">  The prevailing Party in any action to enforce or interpret this Agreement is entitled to recover from the other Party its reasonable attorneys’ fee</w:t>
      </w:r>
      <w:r w:rsidR="003C1BA8">
        <w:rPr>
          <w:rFonts w:cs="Times New Roman"/>
        </w:rPr>
        <w:t xml:space="preserve"> as awarded by a court</w:t>
      </w:r>
      <w:r w:rsidRPr="004B512A">
        <w:rPr>
          <w:rFonts w:cs="Times New Roman"/>
        </w:rPr>
        <w:t>.</w:t>
      </w:r>
    </w:p>
    <w:p w14:paraId="58BC6100" w14:textId="77777777"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13.</w:t>
      </w:r>
      <w:r w:rsidRPr="004B512A">
        <w:rPr>
          <w:rFonts w:cs="Times New Roman"/>
        </w:rPr>
        <w:tab/>
      </w:r>
      <w:r w:rsidRPr="004B512A">
        <w:rPr>
          <w:rFonts w:cs="Times New Roman"/>
          <w:u w:val="single"/>
        </w:rPr>
        <w:t>Construction</w:t>
      </w:r>
      <w:r w:rsidRPr="004B512A">
        <w:rPr>
          <w:rFonts w:cs="Times New Roman"/>
        </w:rPr>
        <w:t xml:space="preserve">.  This Agreement shall be construed as if the Parties jointly prepared it, and any uncertainty or ambiguity shall not be interpreted against any one Party. </w:t>
      </w:r>
    </w:p>
    <w:p w14:paraId="4DE21005" w14:textId="77777777"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14.</w:t>
      </w:r>
      <w:r w:rsidRPr="004B512A">
        <w:rPr>
          <w:rFonts w:cs="Times New Roman"/>
        </w:rPr>
        <w:tab/>
      </w:r>
      <w:r w:rsidRPr="004B512A">
        <w:rPr>
          <w:rFonts w:cs="Times New Roman"/>
          <w:u w:val="single"/>
        </w:rPr>
        <w:t>Modification</w:t>
      </w:r>
      <w:r w:rsidRPr="004B512A">
        <w:rPr>
          <w:rFonts w:cs="Times New Roman"/>
        </w:rPr>
        <w:t>.  No oral agreement, statement, promise, undertaking, understanding, arrangement, act or omission of any Party, occurring subsequent to the date hereof may be deemed an amendment or modification of this Agreement unless reduced to writing and signed by the Parties hereto or their respective successors or assigns.</w:t>
      </w:r>
    </w:p>
    <w:p w14:paraId="748D738B" w14:textId="77777777"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15.</w:t>
      </w:r>
      <w:r w:rsidRPr="004B512A">
        <w:rPr>
          <w:rFonts w:cs="Times New Roman"/>
        </w:rPr>
        <w:tab/>
      </w:r>
      <w:r w:rsidRPr="004B512A">
        <w:rPr>
          <w:rFonts w:cs="Times New Roman"/>
          <w:u w:val="single"/>
        </w:rPr>
        <w:t>Severability</w:t>
      </w:r>
      <w:r w:rsidRPr="004B512A">
        <w:rPr>
          <w:rFonts w:cs="Times New Roman"/>
        </w:rPr>
        <w:t xml:space="preserve">.  The Parties agree that if, for any reason, a provision of this Agreement is held unenforceable by any court of competent jurisdiction, this Agreement shall be automatically conformed to the law, and otherwise this Agreement shall continue in full force and effect. </w:t>
      </w:r>
    </w:p>
    <w:p w14:paraId="719692A1" w14:textId="77777777"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16.</w:t>
      </w:r>
      <w:r w:rsidRPr="004B512A">
        <w:rPr>
          <w:rFonts w:cs="Times New Roman"/>
        </w:rPr>
        <w:tab/>
      </w:r>
      <w:r w:rsidRPr="004B512A">
        <w:rPr>
          <w:rFonts w:cs="Times New Roman"/>
          <w:u w:val="single"/>
        </w:rPr>
        <w:t>Number</w:t>
      </w:r>
      <w:r w:rsidRPr="004B512A">
        <w:rPr>
          <w:rFonts w:cs="Times New Roman"/>
        </w:rPr>
        <w:t>.  Whenever applicable within this Agreement, the singular shall include the plural and the plural shall include the singular.</w:t>
      </w:r>
    </w:p>
    <w:p w14:paraId="38842380" w14:textId="77777777"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17.</w:t>
      </w:r>
      <w:r w:rsidRPr="004B512A">
        <w:rPr>
          <w:rFonts w:cs="Times New Roman"/>
        </w:rPr>
        <w:tab/>
      </w:r>
      <w:r w:rsidRPr="004B512A">
        <w:rPr>
          <w:rFonts w:cs="Times New Roman"/>
          <w:u w:val="single"/>
        </w:rPr>
        <w:t>Headings</w:t>
      </w:r>
      <w:r w:rsidRPr="004B512A">
        <w:rPr>
          <w:rFonts w:cs="Times New Roman"/>
        </w:rPr>
        <w:t>.  The headings of paragraphs herein are included solely for convenience of reference and shall not control the meaning or interpretation of any of the provisions of this Agreement.</w:t>
      </w:r>
    </w:p>
    <w:p w14:paraId="4052A677" w14:textId="467724A8"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18.</w:t>
      </w:r>
      <w:r w:rsidRPr="004B512A">
        <w:rPr>
          <w:rFonts w:cs="Times New Roman"/>
        </w:rPr>
        <w:tab/>
      </w:r>
      <w:r w:rsidRPr="004B512A">
        <w:rPr>
          <w:rFonts w:cs="Times New Roman"/>
          <w:u w:val="single"/>
        </w:rPr>
        <w:t>Counterparts</w:t>
      </w:r>
      <w:r w:rsidRPr="004B512A">
        <w:rPr>
          <w:rFonts w:cs="Times New Roman"/>
        </w:rPr>
        <w:t>.  This Agreement may be executed in several counterparts and all counterparts so executed shall constitute one agreement binding on all Parties hereto, notwithstanding that all the Parties are not signatories to the original or the same counterpart.  Facsimile</w:t>
      </w:r>
      <w:r w:rsidR="003C1BA8">
        <w:rPr>
          <w:rFonts w:cs="Times New Roman"/>
        </w:rPr>
        <w:t xml:space="preserve"> and e-mailed</w:t>
      </w:r>
      <w:r w:rsidRPr="004B512A">
        <w:rPr>
          <w:rFonts w:cs="Times New Roman"/>
        </w:rPr>
        <w:t xml:space="preserve"> signatures shall be accepted the same as an original signature.  A photocopy of this Agreement may be used in any action brought to enforce or construe this Agreement.</w:t>
      </w:r>
    </w:p>
    <w:p w14:paraId="3DC8E937" w14:textId="77777777" w:rsidR="004B512A" w:rsidRPr="004B512A" w:rsidRDefault="004B512A" w:rsidP="004B512A">
      <w:pPr>
        <w:pStyle w:val="Heading1"/>
        <w:numPr>
          <w:ilvl w:val="0"/>
          <w:numId w:val="0"/>
        </w:numPr>
        <w:spacing w:after="240" w:line="240" w:lineRule="auto"/>
        <w:jc w:val="both"/>
        <w:rPr>
          <w:rFonts w:cs="Times New Roman"/>
        </w:rPr>
      </w:pPr>
      <w:r w:rsidRPr="004B512A">
        <w:rPr>
          <w:rFonts w:cs="Times New Roman"/>
        </w:rPr>
        <w:tab/>
        <w:t>19.</w:t>
      </w:r>
      <w:r w:rsidRPr="004B512A">
        <w:rPr>
          <w:rFonts w:cs="Times New Roman"/>
        </w:rPr>
        <w:tab/>
      </w:r>
      <w:r w:rsidRPr="004B512A">
        <w:rPr>
          <w:rFonts w:cs="Times New Roman"/>
          <w:u w:val="single"/>
        </w:rPr>
        <w:t>No Waiver</w:t>
      </w:r>
      <w:r w:rsidRPr="004B512A">
        <w:rPr>
          <w:rFonts w:cs="Times New Roman"/>
        </w:rPr>
        <w:t xml:space="preserve">.  No failure to exercise and no delay in exercising any right, power or remedy under this Agreement shall impair any right, power or remedy which any Party may have, nor shall any such delay be construed to be a waiver of any such rights, powers or remedies or an acquiescence in any breach or default under this Agreement, nor shall any waiver of any breach or default of any Party be deemed a waiver of any default or breach subsequently arising. </w:t>
      </w:r>
    </w:p>
    <w:p w14:paraId="5FA7AF7B" w14:textId="77777777" w:rsidR="004B512A" w:rsidRPr="004B512A" w:rsidRDefault="004B512A" w:rsidP="004B512A">
      <w:pPr>
        <w:pStyle w:val="Heading1"/>
        <w:numPr>
          <w:ilvl w:val="0"/>
          <w:numId w:val="0"/>
        </w:numPr>
        <w:spacing w:after="240" w:line="240" w:lineRule="auto"/>
        <w:ind w:firstLine="720"/>
        <w:rPr>
          <w:rFonts w:cs="Times New Roman"/>
        </w:rPr>
      </w:pPr>
      <w:r w:rsidRPr="004B512A">
        <w:rPr>
          <w:rFonts w:cs="Times New Roman"/>
        </w:rPr>
        <w:t>Dated this ___ day of ______, 2020</w:t>
      </w:r>
    </w:p>
    <w:p w14:paraId="3F03ECFB" w14:textId="77777777" w:rsidR="004B512A" w:rsidRPr="004B512A" w:rsidRDefault="004B512A" w:rsidP="004B512A">
      <w:pPr>
        <w:autoSpaceDE w:val="0"/>
        <w:autoSpaceDN w:val="0"/>
        <w:adjustRightInd w:val="0"/>
        <w:rPr>
          <w:rFonts w:ascii="Times New Roman" w:hAnsi="Times New Roman" w:cs="Times New Roman"/>
          <w:sz w:val="24"/>
          <w:szCs w:val="24"/>
        </w:rPr>
      </w:pP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p>
    <w:p w14:paraId="14A73739" w14:textId="77777777" w:rsidR="004B512A" w:rsidRPr="004B512A" w:rsidRDefault="004B512A" w:rsidP="004B512A">
      <w:pPr>
        <w:autoSpaceDE w:val="0"/>
        <w:autoSpaceDN w:val="0"/>
        <w:adjustRightInd w:val="0"/>
        <w:ind w:left="2880" w:firstLine="720"/>
        <w:rPr>
          <w:rFonts w:ascii="Times New Roman" w:hAnsi="Times New Roman" w:cs="Times New Roman"/>
          <w:i/>
          <w:sz w:val="24"/>
          <w:szCs w:val="24"/>
        </w:rPr>
      </w:pPr>
      <w:r w:rsidRPr="004B512A">
        <w:rPr>
          <w:rFonts w:ascii="Times New Roman" w:hAnsi="Times New Roman" w:cs="Times New Roman"/>
          <w:sz w:val="24"/>
          <w:szCs w:val="24"/>
        </w:rPr>
        <w:t>LANDLORD</w:t>
      </w:r>
    </w:p>
    <w:p w14:paraId="6DFE379B" w14:textId="77777777" w:rsidR="004B512A" w:rsidRPr="004B512A" w:rsidRDefault="004B512A" w:rsidP="004B512A">
      <w:pPr>
        <w:autoSpaceDE w:val="0"/>
        <w:autoSpaceDN w:val="0"/>
        <w:adjustRightInd w:val="0"/>
        <w:ind w:left="3600"/>
        <w:rPr>
          <w:rFonts w:ascii="Times New Roman" w:hAnsi="Times New Roman" w:cs="Times New Roman"/>
          <w:sz w:val="24"/>
          <w:szCs w:val="24"/>
        </w:rPr>
      </w:pPr>
    </w:p>
    <w:p w14:paraId="4CA83476" w14:textId="77777777" w:rsidR="004B512A" w:rsidRPr="004B512A" w:rsidRDefault="004B512A" w:rsidP="004B512A">
      <w:pPr>
        <w:autoSpaceDE w:val="0"/>
        <w:autoSpaceDN w:val="0"/>
        <w:adjustRightInd w:val="0"/>
        <w:ind w:left="3600"/>
        <w:contextualSpacing/>
        <w:rPr>
          <w:rFonts w:ascii="Times New Roman" w:hAnsi="Times New Roman" w:cs="Times New Roman"/>
          <w:sz w:val="24"/>
          <w:szCs w:val="24"/>
        </w:rPr>
      </w:pPr>
      <w:r w:rsidRPr="004B512A">
        <w:rPr>
          <w:rFonts w:ascii="Times New Roman" w:hAnsi="Times New Roman" w:cs="Times New Roman"/>
          <w:sz w:val="24"/>
          <w:szCs w:val="24"/>
        </w:rPr>
        <w:t>By: ______________________________________</w:t>
      </w:r>
    </w:p>
    <w:p w14:paraId="6BF17625" w14:textId="77777777" w:rsidR="004B512A" w:rsidRPr="004B512A" w:rsidRDefault="004B512A" w:rsidP="004B512A">
      <w:pPr>
        <w:autoSpaceDE w:val="0"/>
        <w:autoSpaceDN w:val="0"/>
        <w:adjustRightInd w:val="0"/>
        <w:ind w:left="3600"/>
        <w:contextualSpacing/>
        <w:rPr>
          <w:rFonts w:ascii="Times New Roman" w:hAnsi="Times New Roman" w:cs="Times New Roman"/>
          <w:sz w:val="24"/>
          <w:szCs w:val="24"/>
          <w:u w:val="single"/>
        </w:rPr>
      </w:pPr>
    </w:p>
    <w:p w14:paraId="294E5D22" w14:textId="77777777" w:rsidR="004B512A" w:rsidRPr="004B512A" w:rsidRDefault="004B512A" w:rsidP="004B512A">
      <w:pPr>
        <w:ind w:left="3600"/>
        <w:contextualSpacing/>
        <w:rPr>
          <w:rFonts w:ascii="Times New Roman" w:hAnsi="Times New Roman" w:cs="Times New Roman"/>
          <w:sz w:val="24"/>
          <w:szCs w:val="24"/>
        </w:rPr>
      </w:pPr>
      <w:r w:rsidRPr="004B512A">
        <w:rPr>
          <w:rFonts w:ascii="Times New Roman" w:hAnsi="Times New Roman" w:cs="Times New Roman"/>
          <w:sz w:val="24"/>
          <w:szCs w:val="24"/>
        </w:rPr>
        <w:t>Its: ______________________________________</w:t>
      </w:r>
    </w:p>
    <w:p w14:paraId="3E57A636" w14:textId="77777777" w:rsidR="004B512A" w:rsidRPr="004B512A" w:rsidRDefault="004B512A" w:rsidP="004B512A">
      <w:pPr>
        <w:rPr>
          <w:rFonts w:ascii="Times New Roman" w:hAnsi="Times New Roman" w:cs="Times New Roman"/>
          <w:sz w:val="24"/>
          <w:szCs w:val="24"/>
        </w:rPr>
      </w:pPr>
    </w:p>
    <w:p w14:paraId="43903CAF" w14:textId="77777777" w:rsidR="004B512A" w:rsidRPr="004B512A" w:rsidRDefault="004B512A" w:rsidP="004B512A">
      <w:pPr>
        <w:rPr>
          <w:rFonts w:ascii="Times New Roman" w:hAnsi="Times New Roman" w:cs="Times New Roman"/>
          <w:sz w:val="24"/>
          <w:szCs w:val="24"/>
        </w:rPr>
      </w:pP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t xml:space="preserve">TENANT: </w:t>
      </w:r>
    </w:p>
    <w:p w14:paraId="0F74E1F7" w14:textId="77777777" w:rsidR="004B512A" w:rsidRPr="004B512A" w:rsidRDefault="004B512A" w:rsidP="004B512A">
      <w:pPr>
        <w:rPr>
          <w:rFonts w:ascii="Times New Roman" w:hAnsi="Times New Roman" w:cs="Times New Roman"/>
          <w:sz w:val="24"/>
          <w:szCs w:val="24"/>
        </w:rPr>
      </w:pPr>
    </w:p>
    <w:p w14:paraId="120D72C9" w14:textId="77777777" w:rsidR="004B512A" w:rsidRPr="004B512A" w:rsidRDefault="004B512A" w:rsidP="004B512A">
      <w:pPr>
        <w:rPr>
          <w:rFonts w:ascii="Times New Roman" w:hAnsi="Times New Roman" w:cs="Times New Roman"/>
          <w:sz w:val="24"/>
          <w:szCs w:val="24"/>
        </w:rPr>
      </w:pPr>
      <w:r w:rsidRPr="004B512A">
        <w:rPr>
          <w:rFonts w:ascii="Times New Roman" w:hAnsi="Times New Roman" w:cs="Times New Roman"/>
          <w:sz w:val="24"/>
          <w:szCs w:val="24"/>
        </w:rPr>
        <w:t>Date:</w:t>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t>__________________________________________</w:t>
      </w:r>
    </w:p>
    <w:p w14:paraId="28F94962" w14:textId="77777777" w:rsidR="004B512A" w:rsidRPr="004B512A" w:rsidRDefault="004B512A" w:rsidP="004B512A">
      <w:pPr>
        <w:rPr>
          <w:rFonts w:ascii="Times New Roman" w:hAnsi="Times New Roman" w:cs="Times New Roman"/>
          <w:sz w:val="24"/>
          <w:szCs w:val="24"/>
        </w:rPr>
      </w:pP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r>
      <w:r w:rsidRPr="004B512A">
        <w:rPr>
          <w:rFonts w:ascii="Times New Roman" w:hAnsi="Times New Roman" w:cs="Times New Roman"/>
          <w:sz w:val="24"/>
          <w:szCs w:val="24"/>
        </w:rPr>
        <w:tab/>
        <w:t xml:space="preserve"> </w:t>
      </w:r>
    </w:p>
    <w:p w14:paraId="7E810F90" w14:textId="77777777" w:rsidR="004B512A" w:rsidRPr="004B512A" w:rsidRDefault="004B512A" w:rsidP="004B512A">
      <w:pPr>
        <w:rPr>
          <w:rFonts w:ascii="Times New Roman" w:hAnsi="Times New Roman" w:cs="Times New Roman"/>
          <w:sz w:val="24"/>
          <w:szCs w:val="24"/>
        </w:rPr>
      </w:pPr>
    </w:p>
    <w:p w14:paraId="383EF4C9" w14:textId="77777777" w:rsidR="004B512A" w:rsidRPr="004B512A" w:rsidRDefault="004B512A" w:rsidP="004B512A">
      <w:pPr>
        <w:rPr>
          <w:rFonts w:ascii="Times New Roman" w:hAnsi="Times New Roman" w:cs="Times New Roman"/>
          <w:sz w:val="24"/>
          <w:szCs w:val="24"/>
        </w:rPr>
      </w:pPr>
    </w:p>
    <w:p w14:paraId="62418508" w14:textId="77777777" w:rsidR="004B512A" w:rsidRPr="004B512A" w:rsidRDefault="004B512A" w:rsidP="004B512A">
      <w:pPr>
        <w:rPr>
          <w:rFonts w:ascii="Times New Roman" w:hAnsi="Times New Roman" w:cs="Times New Roman"/>
          <w:sz w:val="24"/>
          <w:szCs w:val="24"/>
        </w:rPr>
      </w:pPr>
      <w:r w:rsidRPr="004B512A">
        <w:rPr>
          <w:rFonts w:ascii="Times New Roman" w:hAnsi="Times New Roman" w:cs="Times New Roman"/>
          <w:sz w:val="24"/>
          <w:szCs w:val="24"/>
        </w:rPr>
        <w:t xml:space="preserve"> </w:t>
      </w:r>
    </w:p>
    <w:p w14:paraId="00E78EB2" w14:textId="77777777" w:rsidR="004B512A" w:rsidRPr="004B512A" w:rsidRDefault="004B512A" w:rsidP="004B512A">
      <w:pPr>
        <w:jc w:val="center"/>
        <w:rPr>
          <w:rFonts w:ascii="Times New Roman" w:hAnsi="Times New Roman" w:cs="Times New Roman"/>
          <w:sz w:val="24"/>
          <w:szCs w:val="24"/>
        </w:rPr>
      </w:pPr>
    </w:p>
    <w:sectPr w:rsidR="004B512A" w:rsidRPr="004B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FDF"/>
    <w:multiLevelType w:val="hybridMultilevel"/>
    <w:tmpl w:val="06A2DB62"/>
    <w:lvl w:ilvl="0" w:tplc="C108D5E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A7C42"/>
    <w:multiLevelType w:val="hybridMultilevel"/>
    <w:tmpl w:val="30048A24"/>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050493"/>
    <w:multiLevelType w:val="multilevel"/>
    <w:tmpl w:val="FE98D4FE"/>
    <w:lvl w:ilvl="0">
      <w:start w:val="1"/>
      <w:numFmt w:val="decimal"/>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216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88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 w15:restartNumberingAfterBreak="0">
    <w:nsid w:val="17AE2BD6"/>
    <w:multiLevelType w:val="hybridMultilevel"/>
    <w:tmpl w:val="C29ECB5C"/>
    <w:lvl w:ilvl="0" w:tplc="6222421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F05E66"/>
    <w:multiLevelType w:val="hybridMultilevel"/>
    <w:tmpl w:val="247AD122"/>
    <w:lvl w:ilvl="0" w:tplc="C9787A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B1D03"/>
    <w:multiLevelType w:val="hybridMultilevel"/>
    <w:tmpl w:val="1ACEA04E"/>
    <w:lvl w:ilvl="0" w:tplc="CD8AC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60228D"/>
    <w:multiLevelType w:val="hybridMultilevel"/>
    <w:tmpl w:val="8DA6A5FE"/>
    <w:lvl w:ilvl="0" w:tplc="9B00D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FF0CCE"/>
    <w:multiLevelType w:val="hybridMultilevel"/>
    <w:tmpl w:val="96A0234A"/>
    <w:lvl w:ilvl="0" w:tplc="5C06D6B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2A"/>
    <w:rsid w:val="00002D91"/>
    <w:rsid w:val="00022CAF"/>
    <w:rsid w:val="00034857"/>
    <w:rsid w:val="00090A36"/>
    <w:rsid w:val="00122324"/>
    <w:rsid w:val="0015726F"/>
    <w:rsid w:val="00157890"/>
    <w:rsid w:val="001B3010"/>
    <w:rsid w:val="00256F22"/>
    <w:rsid w:val="00262B53"/>
    <w:rsid w:val="00302828"/>
    <w:rsid w:val="0033289A"/>
    <w:rsid w:val="00336CF6"/>
    <w:rsid w:val="003466E9"/>
    <w:rsid w:val="00350208"/>
    <w:rsid w:val="00353ECC"/>
    <w:rsid w:val="00384250"/>
    <w:rsid w:val="003A25E6"/>
    <w:rsid w:val="003C1BA8"/>
    <w:rsid w:val="003D3279"/>
    <w:rsid w:val="003E225E"/>
    <w:rsid w:val="00404EBB"/>
    <w:rsid w:val="00425928"/>
    <w:rsid w:val="0043274F"/>
    <w:rsid w:val="0044180D"/>
    <w:rsid w:val="004B512A"/>
    <w:rsid w:val="004E0A71"/>
    <w:rsid w:val="00562CE8"/>
    <w:rsid w:val="00576DB5"/>
    <w:rsid w:val="005B220C"/>
    <w:rsid w:val="005B36EB"/>
    <w:rsid w:val="006127B2"/>
    <w:rsid w:val="0069785A"/>
    <w:rsid w:val="006C6CCF"/>
    <w:rsid w:val="006C7AC8"/>
    <w:rsid w:val="007175E5"/>
    <w:rsid w:val="00725E16"/>
    <w:rsid w:val="00743F86"/>
    <w:rsid w:val="00770590"/>
    <w:rsid w:val="00770EEA"/>
    <w:rsid w:val="007E782B"/>
    <w:rsid w:val="008051FC"/>
    <w:rsid w:val="00877356"/>
    <w:rsid w:val="008E686C"/>
    <w:rsid w:val="008F083C"/>
    <w:rsid w:val="00907048"/>
    <w:rsid w:val="00912BB8"/>
    <w:rsid w:val="009F2DA7"/>
    <w:rsid w:val="00A21CC8"/>
    <w:rsid w:val="00A41B90"/>
    <w:rsid w:val="00A6766D"/>
    <w:rsid w:val="00AB6872"/>
    <w:rsid w:val="00AF414A"/>
    <w:rsid w:val="00B373FF"/>
    <w:rsid w:val="00B4661B"/>
    <w:rsid w:val="00B55E5E"/>
    <w:rsid w:val="00B56A84"/>
    <w:rsid w:val="00B57EB8"/>
    <w:rsid w:val="00BB6C3D"/>
    <w:rsid w:val="00C2204F"/>
    <w:rsid w:val="00C23DD4"/>
    <w:rsid w:val="00C73399"/>
    <w:rsid w:val="00CC1CCF"/>
    <w:rsid w:val="00DE4025"/>
    <w:rsid w:val="00E472A7"/>
    <w:rsid w:val="00E5774D"/>
    <w:rsid w:val="00E61B75"/>
    <w:rsid w:val="00E96FED"/>
    <w:rsid w:val="00EB3884"/>
    <w:rsid w:val="00EC695B"/>
    <w:rsid w:val="00F433F1"/>
    <w:rsid w:val="00F950F6"/>
    <w:rsid w:val="00FD68BA"/>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D84F"/>
  <w15:chartTrackingRefBased/>
  <w15:docId w15:val="{04BAF2CC-7876-4D9C-B1DE-6FD5C1D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qFormat/>
    <w:rsid w:val="004B512A"/>
    <w:pPr>
      <w:numPr>
        <w:numId w:val="1"/>
      </w:numPr>
      <w:spacing w:after="0" w:line="480" w:lineRule="auto"/>
      <w:outlineLvl w:val="0"/>
    </w:pPr>
    <w:rPr>
      <w:rFonts w:ascii="Times New Roman" w:eastAsia="Times New Roman" w:hAnsi="Times New Roman" w:cs="Arial"/>
      <w:bCs/>
      <w:kern w:val="32"/>
      <w:sz w:val="24"/>
      <w:szCs w:val="24"/>
    </w:rPr>
  </w:style>
  <w:style w:type="paragraph" w:styleId="Heading2">
    <w:name w:val="heading 2"/>
    <w:link w:val="Heading2Char"/>
    <w:qFormat/>
    <w:rsid w:val="004B512A"/>
    <w:pPr>
      <w:numPr>
        <w:ilvl w:val="1"/>
        <w:numId w:val="1"/>
      </w:numPr>
      <w:spacing w:after="0" w:line="480" w:lineRule="auto"/>
      <w:outlineLvl w:val="1"/>
    </w:pPr>
    <w:rPr>
      <w:rFonts w:ascii="Times New Roman" w:eastAsia="Times New Roman" w:hAnsi="Times New Roman" w:cs="Arial"/>
      <w:bCs/>
      <w:iCs/>
      <w:sz w:val="24"/>
      <w:szCs w:val="24"/>
    </w:rPr>
  </w:style>
  <w:style w:type="paragraph" w:styleId="Heading3">
    <w:name w:val="heading 3"/>
    <w:link w:val="Heading3Char"/>
    <w:qFormat/>
    <w:rsid w:val="004B512A"/>
    <w:pPr>
      <w:numPr>
        <w:ilvl w:val="2"/>
        <w:numId w:val="1"/>
      </w:numPr>
      <w:spacing w:after="0" w:line="480" w:lineRule="auto"/>
      <w:outlineLvl w:val="2"/>
    </w:pPr>
    <w:rPr>
      <w:rFonts w:ascii="Times New Roman" w:eastAsia="Times New Roman" w:hAnsi="Times New Roman" w:cs="Arial"/>
      <w:bCs/>
      <w:sz w:val="24"/>
      <w:szCs w:val="24"/>
    </w:rPr>
  </w:style>
  <w:style w:type="paragraph" w:styleId="Heading4">
    <w:name w:val="heading 4"/>
    <w:link w:val="Heading4Char"/>
    <w:qFormat/>
    <w:rsid w:val="004B512A"/>
    <w:pPr>
      <w:numPr>
        <w:ilvl w:val="3"/>
        <w:numId w:val="1"/>
      </w:numPr>
      <w:spacing w:after="240" w:line="240" w:lineRule="auto"/>
      <w:outlineLvl w:val="3"/>
    </w:pPr>
    <w:rPr>
      <w:rFonts w:ascii="Times New Roman" w:eastAsia="Times New Roman" w:hAnsi="Times New Roman" w:cs="Times New Roman"/>
      <w:bCs/>
      <w:sz w:val="24"/>
      <w:szCs w:val="24"/>
    </w:rPr>
  </w:style>
  <w:style w:type="paragraph" w:styleId="Heading5">
    <w:name w:val="heading 5"/>
    <w:link w:val="Heading5Char"/>
    <w:qFormat/>
    <w:rsid w:val="004B512A"/>
    <w:pPr>
      <w:numPr>
        <w:ilvl w:val="4"/>
        <w:numId w:val="1"/>
      </w:numPr>
      <w:spacing w:after="240" w:line="240" w:lineRule="auto"/>
      <w:outlineLvl w:val="4"/>
    </w:pPr>
    <w:rPr>
      <w:rFonts w:ascii="Times New Roman" w:eastAsia="Times New Roman" w:hAnsi="Times New Roman" w:cs="Times New Roman"/>
      <w:bCs/>
      <w:iCs/>
      <w:sz w:val="24"/>
      <w:szCs w:val="24"/>
    </w:rPr>
  </w:style>
  <w:style w:type="paragraph" w:styleId="Heading6">
    <w:name w:val="heading 6"/>
    <w:link w:val="Heading6Char"/>
    <w:qFormat/>
    <w:rsid w:val="004B512A"/>
    <w:pPr>
      <w:numPr>
        <w:ilvl w:val="5"/>
        <w:numId w:val="1"/>
      </w:numPr>
      <w:spacing w:after="240" w:line="240" w:lineRule="auto"/>
      <w:outlineLvl w:val="5"/>
    </w:pPr>
    <w:rPr>
      <w:rFonts w:ascii="Times New Roman" w:eastAsia="Times New Roman" w:hAnsi="Times New Roman" w:cs="Times New Roman"/>
      <w:bCs/>
      <w:sz w:val="24"/>
      <w:szCs w:val="24"/>
    </w:rPr>
  </w:style>
  <w:style w:type="paragraph" w:styleId="Heading7">
    <w:name w:val="heading 7"/>
    <w:link w:val="Heading7Char"/>
    <w:qFormat/>
    <w:rsid w:val="004B512A"/>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link w:val="Heading8Char"/>
    <w:qFormat/>
    <w:rsid w:val="004B512A"/>
    <w:pPr>
      <w:numPr>
        <w:ilvl w:val="7"/>
        <w:numId w:val="1"/>
      </w:numPr>
      <w:spacing w:after="240" w:line="240" w:lineRule="auto"/>
      <w:outlineLvl w:val="7"/>
    </w:pPr>
    <w:rPr>
      <w:rFonts w:ascii="Times New Roman" w:eastAsia="Times New Roman" w:hAnsi="Times New Roman" w:cs="Times New Roman"/>
      <w:iCs/>
      <w:sz w:val="24"/>
      <w:szCs w:val="24"/>
    </w:rPr>
  </w:style>
  <w:style w:type="paragraph" w:styleId="Heading9">
    <w:name w:val="heading 9"/>
    <w:link w:val="Heading9Char"/>
    <w:qFormat/>
    <w:rsid w:val="004B512A"/>
    <w:pPr>
      <w:numPr>
        <w:ilvl w:val="8"/>
        <w:numId w:val="1"/>
      </w:numPr>
      <w:spacing w:after="240" w:line="240" w:lineRule="auto"/>
      <w:outlineLvl w:val="8"/>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12A"/>
    <w:rPr>
      <w:rFonts w:ascii="Times New Roman" w:eastAsia="Times New Roman" w:hAnsi="Times New Roman" w:cs="Arial"/>
      <w:bCs/>
      <w:kern w:val="32"/>
      <w:sz w:val="24"/>
      <w:szCs w:val="24"/>
    </w:rPr>
  </w:style>
  <w:style w:type="character" w:customStyle="1" w:styleId="Heading2Char">
    <w:name w:val="Heading 2 Char"/>
    <w:basedOn w:val="DefaultParagraphFont"/>
    <w:link w:val="Heading2"/>
    <w:rsid w:val="004B512A"/>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4B512A"/>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4B512A"/>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4B512A"/>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4B512A"/>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4B512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512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4B512A"/>
    <w:rPr>
      <w:rFonts w:ascii="Times New Roman" w:eastAsia="Times New Roman" w:hAnsi="Times New Roman" w:cs="Arial"/>
      <w:sz w:val="24"/>
      <w:szCs w:val="24"/>
    </w:rPr>
  </w:style>
  <w:style w:type="table" w:styleId="TableGrid">
    <w:name w:val="Table Grid"/>
    <w:basedOn w:val="TableNormal"/>
    <w:uiPriority w:val="39"/>
    <w:rsid w:val="00EB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2F8CB9C8DA74B90FBC54DB2DE3895" ma:contentTypeVersion="4" ma:contentTypeDescription="Create a new document." ma:contentTypeScope="" ma:versionID="321a0261384d7e5cb56b9452288b772d">
  <xsd:schema xmlns:xsd="http://www.w3.org/2001/XMLSchema" xmlns:xs="http://www.w3.org/2001/XMLSchema" xmlns:p="http://schemas.microsoft.com/office/2006/metadata/properties" xmlns:ns3="88acb701-1602-4bae-89d1-c9fb0bb3af04" targetNamespace="http://schemas.microsoft.com/office/2006/metadata/properties" ma:root="true" ma:fieldsID="8986336bd38573d5d182ac3d676d7dc1" ns3:_="">
    <xsd:import namespace="88acb701-1602-4bae-89d1-c9fb0bb3a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cb701-1602-4bae-89d1-c9fb0bb3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99808-F7BF-430A-B26D-28FD3C4ED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7B147-7054-4246-B120-6D2F8D1C6D78}">
  <ds:schemaRefs>
    <ds:schemaRef ds:uri="http://schemas.microsoft.com/sharepoint/v3/contenttype/forms"/>
  </ds:schemaRefs>
</ds:datastoreItem>
</file>

<file path=customXml/itemProps3.xml><?xml version="1.0" encoding="utf-8"?>
<ds:datastoreItem xmlns:ds="http://schemas.openxmlformats.org/officeDocument/2006/customXml" ds:itemID="{E3FD0A54-44EA-42A7-9741-685B33EE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cb701-1602-4bae-89d1-c9fb0bb3a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Jaime Cain</cp:lastModifiedBy>
  <cp:revision>4</cp:revision>
  <dcterms:created xsi:type="dcterms:W3CDTF">2020-05-14T23:41:00Z</dcterms:created>
  <dcterms:modified xsi:type="dcterms:W3CDTF">2020-05-15T14:53:00Z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0x010100A382F8CB9C8DA74B90FBC54DB2DE3895</vt:lpwstr>
  </property>
</Properties>
</file>