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E6541" w14:textId="77777777" w:rsidR="008F75D7" w:rsidRDefault="007F20FD" w:rsidP="008F75D7">
      <w:pPr>
        <w:jc w:val="center"/>
        <w:rPr>
          <w:b/>
          <w:bCs/>
          <w:sz w:val="28"/>
          <w:szCs w:val="28"/>
        </w:rPr>
      </w:pPr>
      <w:r w:rsidRPr="008F75D7">
        <w:rPr>
          <w:b/>
          <w:bCs/>
          <w:sz w:val="28"/>
          <w:szCs w:val="28"/>
        </w:rPr>
        <w:t xml:space="preserve">CAN WE PROCESS YOUR REQUEST FOR EVICTION? </w:t>
      </w:r>
    </w:p>
    <w:p w14:paraId="341C2A01" w14:textId="3FF1B1CA" w:rsidR="00A4324D" w:rsidRPr="008F75D7" w:rsidRDefault="007F20FD" w:rsidP="008F75D7">
      <w:pPr>
        <w:jc w:val="center"/>
        <w:rPr>
          <w:b/>
          <w:bCs/>
          <w:sz w:val="28"/>
          <w:szCs w:val="28"/>
        </w:rPr>
      </w:pPr>
      <w:r w:rsidRPr="008F75D7">
        <w:rPr>
          <w:b/>
          <w:bCs/>
          <w:sz w:val="28"/>
          <w:szCs w:val="28"/>
        </w:rPr>
        <w:t>WE NEED TO HAVE YOU ANSWER THESE QUESTIONS FIRST</w:t>
      </w:r>
    </w:p>
    <w:p w14:paraId="63D82110" w14:textId="75795AFF" w:rsidR="007F20FD" w:rsidRPr="007F20FD" w:rsidRDefault="007F20FD">
      <w:pPr>
        <w:rPr>
          <w:b/>
          <w:bCs/>
        </w:rPr>
      </w:pPr>
    </w:p>
    <w:p w14:paraId="661DE56B" w14:textId="4D9C5798" w:rsidR="007F20FD" w:rsidRPr="008F75D7" w:rsidRDefault="007F20FD" w:rsidP="007F20FD">
      <w:pPr>
        <w:jc w:val="center"/>
        <w:rPr>
          <w:b/>
          <w:bCs/>
          <w:sz w:val="26"/>
          <w:szCs w:val="26"/>
        </w:rPr>
      </w:pPr>
      <w:r w:rsidRPr="008F75D7">
        <w:rPr>
          <w:b/>
          <w:bCs/>
          <w:sz w:val="26"/>
          <w:szCs w:val="26"/>
        </w:rPr>
        <w:t>CARES ACT ANALYSIS</w:t>
      </w:r>
      <w:r w:rsidR="00C73E37" w:rsidRPr="008F75D7">
        <w:rPr>
          <w:b/>
          <w:bCs/>
          <w:sz w:val="26"/>
          <w:szCs w:val="26"/>
        </w:rPr>
        <w:t xml:space="preserve"> </w:t>
      </w:r>
    </w:p>
    <w:p w14:paraId="01D953D0" w14:textId="52C49A5B" w:rsidR="00C73E37" w:rsidRPr="008F75D7" w:rsidRDefault="00C73E37" w:rsidP="007F20FD">
      <w:pPr>
        <w:jc w:val="center"/>
      </w:pPr>
      <w:r w:rsidRPr="008F75D7">
        <w:t xml:space="preserve">The federal moratorium took effect on March 27, 2020 and extends for 120 days under Section 4024(b) of the CARES Act. </w:t>
      </w:r>
    </w:p>
    <w:p w14:paraId="5C2A288F" w14:textId="441B9284" w:rsidR="007F20FD" w:rsidRPr="008F75D7" w:rsidRDefault="00C73E37" w:rsidP="007F20FD">
      <w:r w:rsidRPr="008F75D7">
        <w:t xml:space="preserve">The eviction moratorium </w:t>
      </w:r>
      <w:r w:rsidR="000E0918" w:rsidRPr="008F75D7">
        <w:t>applies to “covered dwellings” which includes those dwellings on or in “covered properties”.  A covered property p</w:t>
      </w:r>
      <w:r w:rsidR="007F20FD" w:rsidRPr="008F75D7">
        <w:t xml:space="preserve">ursuant to Section 4024(a) </w:t>
      </w:r>
      <w:r w:rsidR="008F75D7" w:rsidRPr="008F75D7">
        <w:t>includes th</w:t>
      </w:r>
      <w:r w:rsidR="007F20FD" w:rsidRPr="008F75D7">
        <w:t xml:space="preserve">e following: </w:t>
      </w:r>
    </w:p>
    <w:p w14:paraId="322F72DE" w14:textId="43933190" w:rsidR="000E0918" w:rsidRDefault="000E0918" w:rsidP="006C4E47">
      <w:pPr>
        <w:pStyle w:val="ListParagraph"/>
        <w:numPr>
          <w:ilvl w:val="0"/>
          <w:numId w:val="5"/>
        </w:numPr>
        <w:rPr>
          <w:b/>
          <w:bCs/>
        </w:rPr>
      </w:pPr>
      <w:r>
        <w:rPr>
          <w:b/>
          <w:bCs/>
        </w:rPr>
        <w:t xml:space="preserve">Participate in a “covered housing program” as </w:t>
      </w:r>
      <w:r w:rsidR="007F20FD" w:rsidRPr="000E0918">
        <w:rPr>
          <w:b/>
          <w:bCs/>
        </w:rPr>
        <w:t>defined in section 41411(a) of the Violence Against Woman Act of 1994 (34 U.S.C. 12491(a));</w:t>
      </w:r>
      <w:r w:rsidRPr="006C4E47">
        <w:rPr>
          <w:b/>
          <w:bCs/>
        </w:rPr>
        <w:t>VAWA-covered housing programs include the following</w:t>
      </w:r>
      <w:r w:rsidR="00E743BD">
        <w:rPr>
          <w:b/>
          <w:bCs/>
        </w:rPr>
        <w:t xml:space="preserve"> (check any boxes that apply)</w:t>
      </w:r>
    </w:p>
    <w:p w14:paraId="2F339C85" w14:textId="77777777" w:rsidR="006C4E47" w:rsidRPr="006C4E47" w:rsidRDefault="006C4E47" w:rsidP="006C4E47">
      <w:pPr>
        <w:pStyle w:val="ListParagraph"/>
        <w:ind w:left="1490"/>
        <w:rPr>
          <w:b/>
          <w:bCs/>
        </w:rPr>
      </w:pPr>
    </w:p>
    <w:p w14:paraId="459F6F66" w14:textId="6A997855" w:rsidR="000E0918" w:rsidRPr="006C4E47" w:rsidRDefault="006C4E47" w:rsidP="000E0918">
      <w:pPr>
        <w:pStyle w:val="ListParagraph"/>
        <w:ind w:left="1490"/>
        <w:rPr>
          <w:b/>
          <w:bCs/>
        </w:rPr>
      </w:pPr>
      <w:r w:rsidRPr="006C4E47">
        <w:rPr>
          <w:b/>
          <w:bCs/>
        </w:rPr>
        <w:t>Department of Housing and Urban Development (HUD)</w:t>
      </w:r>
    </w:p>
    <w:p w14:paraId="1CAA5708" w14:textId="77777777" w:rsidR="006C4E47" w:rsidRPr="006C4E47" w:rsidRDefault="006C4E47" w:rsidP="000E0918">
      <w:pPr>
        <w:pStyle w:val="ListParagraph"/>
        <w:ind w:left="1490"/>
      </w:pPr>
    </w:p>
    <w:p w14:paraId="0DD4979F" w14:textId="7182B160" w:rsidR="000E0918" w:rsidRPr="006C4E47" w:rsidRDefault="000E0918" w:rsidP="000E0918">
      <w:pPr>
        <w:pStyle w:val="ListParagraph"/>
        <w:ind w:left="1490"/>
      </w:pPr>
      <w:r w:rsidRPr="006C4E47">
        <w:rPr>
          <w:noProof/>
        </w:rPr>
        <mc:AlternateContent>
          <mc:Choice Requires="wps">
            <w:drawing>
              <wp:anchor distT="0" distB="0" distL="114300" distR="114300" simplePos="0" relativeHeight="251662336" behindDoc="0" locked="0" layoutInCell="1" allowOverlap="1" wp14:anchorId="5B48835C" wp14:editId="0CCCB57A">
                <wp:simplePos x="0" y="0"/>
                <wp:positionH relativeFrom="column">
                  <wp:posOffset>901700</wp:posOffset>
                </wp:positionH>
                <wp:positionV relativeFrom="paragraph">
                  <wp:posOffset>45720</wp:posOffset>
                </wp:positionV>
                <wp:extent cx="254000" cy="1206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9279C" id="Rectangle 4" o:spid="_x0000_s1026" style="position:absolute;margin-left:71pt;margin-top:3.6pt;width:20pt;height: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" fillcolor="white [3201]" strokecolor="black [3200]" strokeweight="1pt"/>
            </w:pict>
          </mc:Fallback>
        </mc:AlternateContent>
      </w:r>
      <w:r w:rsidR="007F20FD" w:rsidRPr="006C4E47">
        <w:t xml:space="preserve"> </w:t>
      </w:r>
      <w:r w:rsidRPr="006C4E47">
        <w:tab/>
        <w:t xml:space="preserve">Public housing (42 U.S.C. § 1437d) </w:t>
      </w:r>
    </w:p>
    <w:p w14:paraId="52FEF3B9" w14:textId="0F3A880F" w:rsidR="000E0918" w:rsidRPr="006C4E47" w:rsidRDefault="000E0918" w:rsidP="000E0918">
      <w:pPr>
        <w:pStyle w:val="ListParagraph"/>
        <w:ind w:left="1490"/>
      </w:pPr>
      <w:r w:rsidRPr="006C4E47">
        <w:rPr>
          <w:noProof/>
        </w:rPr>
        <mc:AlternateContent>
          <mc:Choice Requires="wps">
            <w:drawing>
              <wp:anchor distT="0" distB="0" distL="114300" distR="114300" simplePos="0" relativeHeight="251664384" behindDoc="0" locked="0" layoutInCell="1" allowOverlap="1" wp14:anchorId="1297C094" wp14:editId="62C3A942">
                <wp:simplePos x="0" y="0"/>
                <wp:positionH relativeFrom="column">
                  <wp:posOffset>901700</wp:posOffset>
                </wp:positionH>
                <wp:positionV relativeFrom="paragraph">
                  <wp:posOffset>45720</wp:posOffset>
                </wp:positionV>
                <wp:extent cx="254000" cy="1206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688E9" id="Rectangle 5" o:spid="_x0000_s1026" style="position:absolute;margin-left:71pt;margin-top:3.6pt;width:20pt;height: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" fillcolor="white [3201]" strokecolor="black [3200]" strokeweight="1pt"/>
            </w:pict>
          </mc:Fallback>
        </mc:AlternateContent>
      </w:r>
      <w:r w:rsidRPr="006C4E47">
        <w:t xml:space="preserve"> </w:t>
      </w:r>
      <w:r w:rsidRPr="006C4E47">
        <w:tab/>
        <w:t>Section 8 Housing Choice Voucher program (42 U.S.C. § 1437f</w:t>
      </w:r>
    </w:p>
    <w:p w14:paraId="775FAB16" w14:textId="46375CF4" w:rsidR="000E0918" w:rsidRPr="006C4E47" w:rsidRDefault="000E0918" w:rsidP="000E0918">
      <w:pPr>
        <w:pStyle w:val="ListParagraph"/>
        <w:ind w:left="1490"/>
      </w:pPr>
      <w:r w:rsidRPr="006C4E47">
        <w:rPr>
          <w:noProof/>
        </w:rPr>
        <mc:AlternateContent>
          <mc:Choice Requires="wps">
            <w:drawing>
              <wp:anchor distT="0" distB="0" distL="114300" distR="114300" simplePos="0" relativeHeight="251666432" behindDoc="0" locked="0" layoutInCell="1" allowOverlap="1" wp14:anchorId="2F9F0B1E" wp14:editId="037A5425">
                <wp:simplePos x="0" y="0"/>
                <wp:positionH relativeFrom="column">
                  <wp:posOffset>901700</wp:posOffset>
                </wp:positionH>
                <wp:positionV relativeFrom="paragraph">
                  <wp:posOffset>45720</wp:posOffset>
                </wp:positionV>
                <wp:extent cx="25400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F56E2" id="Rectangle 6" o:spid="_x0000_s1026" style="position:absolute;margin-left:71pt;margin-top:3.6pt;width:20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" fillcolor="white [3201]" strokecolor="black [3200]" strokeweight="1pt"/>
            </w:pict>
          </mc:Fallback>
        </mc:AlternateContent>
      </w:r>
      <w:r w:rsidRPr="006C4E47">
        <w:t xml:space="preserve"> </w:t>
      </w:r>
      <w:r w:rsidRPr="006C4E47">
        <w:tab/>
        <w:t>Section 8 project-based housing (42 U.S.C. § 1437f)</w:t>
      </w:r>
    </w:p>
    <w:p w14:paraId="79F5FB8B" w14:textId="44E692E6" w:rsidR="000E0918" w:rsidRPr="006C4E47" w:rsidRDefault="000E0918" w:rsidP="000E0918">
      <w:pPr>
        <w:pStyle w:val="ListParagraph"/>
        <w:ind w:left="1490"/>
      </w:pPr>
      <w:r w:rsidRPr="006C4E47">
        <w:rPr>
          <w:noProof/>
        </w:rPr>
        <mc:AlternateContent>
          <mc:Choice Requires="wps">
            <w:drawing>
              <wp:anchor distT="0" distB="0" distL="114300" distR="114300" simplePos="0" relativeHeight="251668480" behindDoc="0" locked="0" layoutInCell="1" allowOverlap="1" wp14:anchorId="47DB7A92" wp14:editId="49F9FBB8">
                <wp:simplePos x="0" y="0"/>
                <wp:positionH relativeFrom="column">
                  <wp:posOffset>901700</wp:posOffset>
                </wp:positionH>
                <wp:positionV relativeFrom="paragraph">
                  <wp:posOffset>45720</wp:posOffset>
                </wp:positionV>
                <wp:extent cx="254000" cy="1206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F4570" id="Rectangle 7" o:spid="_x0000_s1026" style="position:absolute;margin-left:71pt;margin-top:3.6pt;width:20pt;height: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" fillcolor="white [3201]" strokecolor="black [3200]" strokeweight="1pt"/>
            </w:pict>
          </mc:Fallback>
        </mc:AlternateContent>
      </w:r>
      <w:r w:rsidRPr="006C4E47">
        <w:t xml:space="preserve"> </w:t>
      </w:r>
      <w:r w:rsidRPr="006C4E47">
        <w:tab/>
        <w:t>Section 202 housing for the elderly (12 U.S.C. § 1701q)</w:t>
      </w:r>
    </w:p>
    <w:p w14:paraId="147AE0EF" w14:textId="3DECEC49" w:rsidR="000E0918" w:rsidRPr="006C4E47" w:rsidRDefault="000E0918" w:rsidP="000E0918">
      <w:pPr>
        <w:pStyle w:val="ListParagraph"/>
        <w:ind w:left="1490"/>
      </w:pPr>
      <w:r w:rsidRPr="006C4E47">
        <w:rPr>
          <w:noProof/>
        </w:rPr>
        <mc:AlternateContent>
          <mc:Choice Requires="wps">
            <w:drawing>
              <wp:anchor distT="0" distB="0" distL="114300" distR="114300" simplePos="0" relativeHeight="251670528" behindDoc="0" locked="0" layoutInCell="1" allowOverlap="1" wp14:anchorId="3E5EE959" wp14:editId="5A2ABEEB">
                <wp:simplePos x="0" y="0"/>
                <wp:positionH relativeFrom="column">
                  <wp:posOffset>901700</wp:posOffset>
                </wp:positionH>
                <wp:positionV relativeFrom="paragraph">
                  <wp:posOffset>45720</wp:posOffset>
                </wp:positionV>
                <wp:extent cx="25400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8003F" id="Rectangle 8" o:spid="_x0000_s1026" style="position:absolute;margin-left:71pt;margin-top:3.6pt;width:20pt;height: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" fillcolor="white [3201]" strokecolor="black [3200]" strokeweight="1pt"/>
            </w:pict>
          </mc:Fallback>
        </mc:AlternateContent>
      </w:r>
      <w:r w:rsidRPr="006C4E47">
        <w:t xml:space="preserve"> </w:t>
      </w:r>
      <w:r w:rsidRPr="006C4E47">
        <w:tab/>
        <w:t>Section 811 housing for people with disabilities (42 U.S.C.</w:t>
      </w:r>
      <w:r w:rsidR="00304D9A" w:rsidRPr="00304D9A">
        <w:t xml:space="preserve"> </w:t>
      </w:r>
      <w:r w:rsidR="00304D9A" w:rsidRPr="006C4E47">
        <w:t>§</w:t>
      </w:r>
      <w:r w:rsidRPr="006C4E47">
        <w:t xml:space="preserve"> 8013) </w:t>
      </w:r>
    </w:p>
    <w:p w14:paraId="4BEC5B4F" w14:textId="30E79677" w:rsidR="000E0918" w:rsidRPr="006C4E47" w:rsidRDefault="000E0918" w:rsidP="000E0918">
      <w:pPr>
        <w:pStyle w:val="ListParagraph"/>
        <w:ind w:left="1490"/>
      </w:pPr>
      <w:r w:rsidRPr="006C4E47">
        <w:rPr>
          <w:noProof/>
        </w:rPr>
        <mc:AlternateContent>
          <mc:Choice Requires="wps">
            <w:drawing>
              <wp:anchor distT="0" distB="0" distL="114300" distR="114300" simplePos="0" relativeHeight="251672576" behindDoc="0" locked="0" layoutInCell="1" allowOverlap="1" wp14:anchorId="1AA035DB" wp14:editId="0F3ECB95">
                <wp:simplePos x="0" y="0"/>
                <wp:positionH relativeFrom="column">
                  <wp:posOffset>901700</wp:posOffset>
                </wp:positionH>
                <wp:positionV relativeFrom="paragraph">
                  <wp:posOffset>45720</wp:posOffset>
                </wp:positionV>
                <wp:extent cx="254000" cy="1206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9ACF1" id="Rectangle 9" o:spid="_x0000_s1026" style="position:absolute;margin-left:71pt;margin-top:3.6pt;width:20pt;height: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" fillcolor="white [3201]" strokecolor="black [3200]" strokeweight="1pt"/>
            </w:pict>
          </mc:Fallback>
        </mc:AlternateContent>
      </w:r>
      <w:r w:rsidRPr="006C4E47">
        <w:t xml:space="preserve"> </w:t>
      </w:r>
      <w:r w:rsidRPr="006C4E47">
        <w:tab/>
        <w:t xml:space="preserve">Section 236 multifamily rental housing (12 U.S.C. § 1715z-1) </w:t>
      </w:r>
    </w:p>
    <w:p w14:paraId="7F51FB7E" w14:textId="0A0AD0C7" w:rsidR="000E0918" w:rsidRPr="006C4E47" w:rsidRDefault="000E0918" w:rsidP="000E0918">
      <w:pPr>
        <w:pStyle w:val="ListParagraph"/>
        <w:ind w:left="2160"/>
      </w:pPr>
      <w:r w:rsidRPr="006C4E47">
        <w:rPr>
          <w:noProof/>
        </w:rPr>
        <mc:AlternateContent>
          <mc:Choice Requires="wps">
            <w:drawing>
              <wp:anchor distT="0" distB="0" distL="114300" distR="114300" simplePos="0" relativeHeight="251674624" behindDoc="0" locked="0" layoutInCell="1" allowOverlap="1" wp14:anchorId="1BF39A37" wp14:editId="6B6FF403">
                <wp:simplePos x="0" y="0"/>
                <wp:positionH relativeFrom="column">
                  <wp:posOffset>901700</wp:posOffset>
                </wp:positionH>
                <wp:positionV relativeFrom="paragraph">
                  <wp:posOffset>45720</wp:posOffset>
                </wp:positionV>
                <wp:extent cx="254000" cy="1206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8CECF" id="Rectangle 10" o:spid="_x0000_s1026" style="position:absolute;margin-left:71pt;margin-top:3.6pt;width:20pt;height: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" fillcolor="white [3201]" strokecolor="black [3200]" strokeweight="1pt"/>
            </w:pict>
          </mc:Fallback>
        </mc:AlternateContent>
      </w:r>
      <w:r w:rsidRPr="006C4E47">
        <w:t xml:space="preserve"> Section 221(d)(3) Below Market Interest Rate (BMIR) housing (12 U.S.C. § 1715l(d)</w:t>
      </w:r>
    </w:p>
    <w:p w14:paraId="24B3725C" w14:textId="4BD7B9A3" w:rsidR="000E0918" w:rsidRPr="006C4E47" w:rsidRDefault="000E0918" w:rsidP="000E0918">
      <w:pPr>
        <w:pStyle w:val="ListParagraph"/>
        <w:ind w:left="1490"/>
      </w:pPr>
      <w:r w:rsidRPr="006C4E47">
        <w:rPr>
          <w:noProof/>
        </w:rPr>
        <mc:AlternateContent>
          <mc:Choice Requires="wps">
            <w:drawing>
              <wp:anchor distT="0" distB="0" distL="114300" distR="114300" simplePos="0" relativeHeight="251676672" behindDoc="0" locked="0" layoutInCell="1" allowOverlap="1" wp14:anchorId="73028230" wp14:editId="42496D5D">
                <wp:simplePos x="0" y="0"/>
                <wp:positionH relativeFrom="column">
                  <wp:posOffset>901700</wp:posOffset>
                </wp:positionH>
                <wp:positionV relativeFrom="paragraph">
                  <wp:posOffset>45720</wp:posOffset>
                </wp:positionV>
                <wp:extent cx="254000" cy="1206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D10B0" id="Rectangle 11" o:spid="_x0000_s1026" style="position:absolute;margin-left:71pt;margin-top:3.6pt;width:20pt;height: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" fillcolor="white [3201]" strokecolor="black [3200]" strokeweight="1pt"/>
            </w:pict>
          </mc:Fallback>
        </mc:AlternateContent>
      </w:r>
      <w:r w:rsidRPr="006C4E47">
        <w:t xml:space="preserve"> </w:t>
      </w:r>
      <w:r w:rsidRPr="006C4E47">
        <w:tab/>
        <w:t xml:space="preserve">HOME (42 U.S.C. § 12741 et. Seq.) </w:t>
      </w:r>
    </w:p>
    <w:p w14:paraId="1336E853" w14:textId="265B8FC2" w:rsidR="000E0918" w:rsidRPr="006C4E47" w:rsidRDefault="000E0918" w:rsidP="000E0918">
      <w:pPr>
        <w:pStyle w:val="ListParagraph"/>
        <w:ind w:left="1490"/>
      </w:pPr>
      <w:r w:rsidRPr="006C4E47">
        <w:rPr>
          <w:noProof/>
        </w:rPr>
        <mc:AlternateContent>
          <mc:Choice Requires="wps">
            <w:drawing>
              <wp:anchor distT="0" distB="0" distL="114300" distR="114300" simplePos="0" relativeHeight="251678720" behindDoc="0" locked="0" layoutInCell="1" allowOverlap="1" wp14:anchorId="3C7B74C5" wp14:editId="673B8161">
                <wp:simplePos x="0" y="0"/>
                <wp:positionH relativeFrom="column">
                  <wp:posOffset>901700</wp:posOffset>
                </wp:positionH>
                <wp:positionV relativeFrom="paragraph">
                  <wp:posOffset>45720</wp:posOffset>
                </wp:positionV>
                <wp:extent cx="254000" cy="1206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0E843" id="Rectangle 12" o:spid="_x0000_s1026" style="position:absolute;margin-left:71pt;margin-top:3.6pt;width:20pt;height: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" fillcolor="white [3201]" strokecolor="black [3200]" strokeweight="1pt"/>
            </w:pict>
          </mc:Fallback>
        </mc:AlternateContent>
      </w:r>
      <w:r w:rsidRPr="006C4E47">
        <w:t xml:space="preserve"> </w:t>
      </w:r>
      <w:r w:rsidRPr="006C4E47">
        <w:tab/>
        <w:t xml:space="preserve">Housing Opportunities for Persons with AIDS (HOPWA) (42 U.S.C. § 12901, et. </w:t>
      </w:r>
    </w:p>
    <w:p w14:paraId="5FE99E95" w14:textId="026AC1AD" w:rsidR="000E0918" w:rsidRPr="006C4E47" w:rsidRDefault="000E0918" w:rsidP="000E0918">
      <w:pPr>
        <w:pStyle w:val="ListParagraph"/>
        <w:ind w:left="1490"/>
      </w:pPr>
      <w:r w:rsidRPr="006C4E47">
        <w:tab/>
        <w:t>Seq.)</w:t>
      </w:r>
    </w:p>
    <w:p w14:paraId="0653B775" w14:textId="1F110091" w:rsidR="000E0918" w:rsidRPr="006C4E47" w:rsidRDefault="000E0918" w:rsidP="006C4E47">
      <w:pPr>
        <w:pStyle w:val="ListParagraph"/>
        <w:ind w:left="1490"/>
      </w:pPr>
      <w:r w:rsidRPr="006C4E47">
        <w:rPr>
          <w:noProof/>
        </w:rPr>
        <mc:AlternateContent>
          <mc:Choice Requires="wps">
            <w:drawing>
              <wp:anchor distT="0" distB="0" distL="114300" distR="114300" simplePos="0" relativeHeight="251680768" behindDoc="0" locked="0" layoutInCell="1" allowOverlap="1" wp14:anchorId="5CB1409F" wp14:editId="170905BB">
                <wp:simplePos x="0" y="0"/>
                <wp:positionH relativeFrom="column">
                  <wp:posOffset>901700</wp:posOffset>
                </wp:positionH>
                <wp:positionV relativeFrom="paragraph">
                  <wp:posOffset>45720</wp:posOffset>
                </wp:positionV>
                <wp:extent cx="254000" cy="1206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0D8AD" id="Rectangle 13" o:spid="_x0000_s1026" style="position:absolute;margin-left:71pt;margin-top:3.6pt;width:20pt;height: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" fillcolor="white [3201]" strokecolor="black [3200]" strokeweight="1pt"/>
            </w:pict>
          </mc:Fallback>
        </mc:AlternateContent>
      </w:r>
      <w:r w:rsidRPr="006C4E47">
        <w:t xml:space="preserve"> </w:t>
      </w:r>
      <w:r w:rsidRPr="006C4E47">
        <w:tab/>
        <w:t>McKinney-Vento Act homelessness programs (42 U.S.C. § 11360, et. seq.)</w:t>
      </w:r>
    </w:p>
    <w:p w14:paraId="06FD3A9E" w14:textId="77777777" w:rsidR="000E0918" w:rsidRPr="000E0918" w:rsidRDefault="000E0918" w:rsidP="00304D9A"/>
    <w:p w14:paraId="07833A57" w14:textId="396F2DF4" w:rsidR="006C4E47" w:rsidRPr="00304D9A" w:rsidRDefault="00304D9A" w:rsidP="00304D9A">
      <w:pPr>
        <w:rPr>
          <w:b/>
          <w:bCs/>
        </w:rPr>
      </w:pPr>
      <w:r>
        <w:rPr>
          <w:b/>
          <w:bCs/>
        </w:rPr>
        <w:tab/>
      </w:r>
      <w:r>
        <w:rPr>
          <w:b/>
          <w:bCs/>
        </w:rPr>
        <w:tab/>
        <w:t>Department of Agriculture</w:t>
      </w:r>
    </w:p>
    <w:p w14:paraId="5061C8C9" w14:textId="77777777" w:rsidR="006C4E47" w:rsidRPr="006C4E47" w:rsidRDefault="006C4E47" w:rsidP="006C4E47">
      <w:pPr>
        <w:pStyle w:val="ListParagraph"/>
        <w:ind w:left="1490"/>
      </w:pPr>
    </w:p>
    <w:p w14:paraId="5A31F618" w14:textId="6F93763C" w:rsidR="006C4E47" w:rsidRPr="006C4E47" w:rsidRDefault="006C4E47" w:rsidP="006C4E47">
      <w:pPr>
        <w:pStyle w:val="ListParagraph"/>
        <w:ind w:left="1490"/>
      </w:pPr>
      <w:r w:rsidRPr="006C4E47">
        <w:rPr>
          <w:noProof/>
        </w:rPr>
        <mc:AlternateContent>
          <mc:Choice Requires="wps">
            <w:drawing>
              <wp:anchor distT="0" distB="0" distL="114300" distR="114300" simplePos="0" relativeHeight="251693056" behindDoc="0" locked="0" layoutInCell="1" allowOverlap="1" wp14:anchorId="49BACD69" wp14:editId="1E67150E">
                <wp:simplePos x="0" y="0"/>
                <wp:positionH relativeFrom="column">
                  <wp:posOffset>901700</wp:posOffset>
                </wp:positionH>
                <wp:positionV relativeFrom="paragraph">
                  <wp:posOffset>45720</wp:posOffset>
                </wp:positionV>
                <wp:extent cx="254000" cy="12065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6CA4B" id="Rectangle 19" o:spid="_x0000_s1026" style="position:absolute;margin-left:71pt;margin-top:3.6pt;width:20pt;height: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" fillcolor="white [3201]" strokecolor="black [3200]" strokeweight="1pt"/>
            </w:pict>
          </mc:Fallback>
        </mc:AlternateContent>
      </w:r>
      <w:r w:rsidRPr="006C4E47">
        <w:t xml:space="preserve"> </w:t>
      </w:r>
      <w:r w:rsidRPr="006C4E47">
        <w:tab/>
        <w:t>Section 515 Rural Rental Housing (42 U.S.C. § 1485)</w:t>
      </w:r>
    </w:p>
    <w:p w14:paraId="70568C21" w14:textId="4F85ACC8" w:rsidR="006C4E47" w:rsidRPr="006C4E47" w:rsidRDefault="006C4E47" w:rsidP="006C4E47">
      <w:pPr>
        <w:pStyle w:val="ListParagraph"/>
        <w:ind w:left="1490"/>
      </w:pPr>
      <w:r w:rsidRPr="006C4E47">
        <w:rPr>
          <w:noProof/>
        </w:rPr>
        <mc:AlternateContent>
          <mc:Choice Requires="wps">
            <w:drawing>
              <wp:anchor distT="0" distB="0" distL="114300" distR="114300" simplePos="0" relativeHeight="251684864" behindDoc="0" locked="0" layoutInCell="1" allowOverlap="1" wp14:anchorId="01D62CD9" wp14:editId="10832374">
                <wp:simplePos x="0" y="0"/>
                <wp:positionH relativeFrom="column">
                  <wp:posOffset>901700</wp:posOffset>
                </wp:positionH>
                <wp:positionV relativeFrom="paragraph">
                  <wp:posOffset>45720</wp:posOffset>
                </wp:positionV>
                <wp:extent cx="254000" cy="1206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DB9F0" id="Rectangle 15" o:spid="_x0000_s1026" style="position:absolute;margin-left:71pt;margin-top:3.6pt;width:20pt;height: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" fillcolor="white [3201]" strokecolor="black [3200]" strokeweight="1pt"/>
            </w:pict>
          </mc:Fallback>
        </mc:AlternateContent>
      </w:r>
      <w:r w:rsidRPr="006C4E47">
        <w:t xml:space="preserve"> </w:t>
      </w:r>
      <w:r w:rsidRPr="006C4E47">
        <w:tab/>
        <w:t xml:space="preserve">Section 514 and 516 Farm Labor Housing (42 U.S.C. § 1484, 1486) </w:t>
      </w:r>
    </w:p>
    <w:p w14:paraId="4ED690FD" w14:textId="611E94AF" w:rsidR="006C4E47" w:rsidRPr="006C4E47" w:rsidRDefault="006C4E47" w:rsidP="006C4E47">
      <w:pPr>
        <w:pStyle w:val="ListParagraph"/>
        <w:ind w:left="1490"/>
      </w:pPr>
      <w:r w:rsidRPr="006C4E47">
        <w:rPr>
          <w:noProof/>
        </w:rPr>
        <mc:AlternateContent>
          <mc:Choice Requires="wps">
            <w:drawing>
              <wp:anchor distT="0" distB="0" distL="114300" distR="114300" simplePos="0" relativeHeight="251686912" behindDoc="0" locked="0" layoutInCell="1" allowOverlap="1" wp14:anchorId="288A177A" wp14:editId="54B36D33">
                <wp:simplePos x="0" y="0"/>
                <wp:positionH relativeFrom="column">
                  <wp:posOffset>901700</wp:posOffset>
                </wp:positionH>
                <wp:positionV relativeFrom="paragraph">
                  <wp:posOffset>45720</wp:posOffset>
                </wp:positionV>
                <wp:extent cx="254000" cy="1206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1B5AE" id="Rectangle 16" o:spid="_x0000_s1026" style="position:absolute;margin-left:71pt;margin-top:3.6pt;width:20pt;height: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" fillcolor="white [3201]" strokecolor="black [3200]" strokeweight="1pt"/>
            </w:pict>
          </mc:Fallback>
        </mc:AlternateContent>
      </w:r>
      <w:r w:rsidRPr="006C4E47">
        <w:t xml:space="preserve"> </w:t>
      </w:r>
      <w:r w:rsidRPr="006C4E47">
        <w:tab/>
        <w:t>Section 533 Housing Preservation Grants (42 U.S.C. § 1490m)</w:t>
      </w:r>
    </w:p>
    <w:p w14:paraId="737B3A5D" w14:textId="7942C7E6" w:rsidR="006C4E47" w:rsidRDefault="006C4E47" w:rsidP="006C4E47">
      <w:pPr>
        <w:pStyle w:val="ListParagraph"/>
        <w:ind w:left="1490"/>
      </w:pPr>
      <w:r w:rsidRPr="006C4E47">
        <w:rPr>
          <w:noProof/>
        </w:rPr>
        <mc:AlternateContent>
          <mc:Choice Requires="wps">
            <w:drawing>
              <wp:anchor distT="0" distB="0" distL="114300" distR="114300" simplePos="0" relativeHeight="251688960" behindDoc="0" locked="0" layoutInCell="1" allowOverlap="1" wp14:anchorId="46E00111" wp14:editId="1A95B3CF">
                <wp:simplePos x="0" y="0"/>
                <wp:positionH relativeFrom="column">
                  <wp:posOffset>901700</wp:posOffset>
                </wp:positionH>
                <wp:positionV relativeFrom="paragraph">
                  <wp:posOffset>45720</wp:posOffset>
                </wp:positionV>
                <wp:extent cx="254000" cy="1206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0E092" id="Rectangle 17" o:spid="_x0000_s1026" style="position:absolute;margin-left:71pt;margin-top:3.6pt;width:20pt;height: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" fillcolor="white [3201]" strokecolor="black [3200]" strokeweight="1pt"/>
            </w:pict>
          </mc:Fallback>
        </mc:AlternateContent>
      </w:r>
      <w:r w:rsidRPr="006C4E47">
        <w:t xml:space="preserve"> </w:t>
      </w:r>
      <w:r w:rsidRPr="006C4E47">
        <w:tab/>
        <w:t>Section 538 multifamily rental housing (42 U.S.C. § 1490p-2)</w:t>
      </w:r>
    </w:p>
    <w:p w14:paraId="11FBAFBA" w14:textId="7F913F12" w:rsidR="00304D9A" w:rsidRDefault="00304D9A" w:rsidP="006C4E47">
      <w:pPr>
        <w:pStyle w:val="ListParagraph"/>
        <w:ind w:left="1490"/>
      </w:pPr>
    </w:p>
    <w:p w14:paraId="022D80D7" w14:textId="70D0BD9F" w:rsidR="00304D9A" w:rsidRDefault="00304D9A" w:rsidP="006C4E47">
      <w:pPr>
        <w:pStyle w:val="ListParagraph"/>
        <w:ind w:left="1490"/>
        <w:rPr>
          <w:b/>
          <w:bCs/>
        </w:rPr>
      </w:pPr>
      <w:r w:rsidRPr="008F75D7">
        <w:rPr>
          <w:b/>
          <w:bCs/>
        </w:rPr>
        <w:t xml:space="preserve">Department of Treasury </w:t>
      </w:r>
    </w:p>
    <w:p w14:paraId="13077DA4" w14:textId="77777777" w:rsidR="008F75D7" w:rsidRPr="008F75D7" w:rsidRDefault="008F75D7" w:rsidP="006C4E47">
      <w:pPr>
        <w:pStyle w:val="ListParagraph"/>
        <w:ind w:left="1490"/>
        <w:rPr>
          <w:b/>
          <w:bCs/>
        </w:rPr>
      </w:pPr>
    </w:p>
    <w:p w14:paraId="21FE2250" w14:textId="69B810D4" w:rsidR="007F20FD" w:rsidRDefault="00304D9A" w:rsidP="00E743BD">
      <w:pPr>
        <w:pStyle w:val="ListParagraph"/>
        <w:ind w:left="1490"/>
        <w:rPr>
          <w:b/>
          <w:bCs/>
        </w:rPr>
      </w:pPr>
      <w:r>
        <w:rPr>
          <w:b/>
          <w:bCs/>
          <w:noProof/>
        </w:rPr>
        <mc:AlternateContent>
          <mc:Choice Requires="wps">
            <w:drawing>
              <wp:anchor distT="0" distB="0" distL="114300" distR="114300" simplePos="0" relativeHeight="251695104" behindDoc="0" locked="0" layoutInCell="1" allowOverlap="1" wp14:anchorId="00A928BA" wp14:editId="748C2037">
                <wp:simplePos x="0" y="0"/>
                <wp:positionH relativeFrom="column">
                  <wp:posOffset>901700</wp:posOffset>
                </wp:positionH>
                <wp:positionV relativeFrom="paragraph">
                  <wp:posOffset>45720</wp:posOffset>
                </wp:positionV>
                <wp:extent cx="254000" cy="1206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6E0A7" id="Rectangle 18" o:spid="_x0000_s1026" style="position:absolute;margin-left:71pt;margin-top:3.6pt;width:20pt;height: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" fillcolor="white [3201]" strokecolor="black [3200]" strokeweight="1pt"/>
            </w:pict>
          </mc:Fallback>
        </mc:AlternateContent>
      </w:r>
      <w:r w:rsidRPr="000E0918">
        <w:rPr>
          <w:b/>
          <w:bCs/>
        </w:rPr>
        <w:t xml:space="preserve"> </w:t>
      </w:r>
      <w:r>
        <w:rPr>
          <w:b/>
          <w:bCs/>
        </w:rPr>
        <w:tab/>
        <w:t>Low-Income Housing Tax Credit (LIHTC)  (42 U.S.C. § 42)</w:t>
      </w:r>
    </w:p>
    <w:p w14:paraId="556A80B0" w14:textId="77777777" w:rsidR="00E743BD" w:rsidRPr="006C4E47" w:rsidRDefault="00E743BD" w:rsidP="00E743BD">
      <w:pPr>
        <w:pStyle w:val="ListParagraph"/>
        <w:ind w:left="1490"/>
        <w:rPr>
          <w:b/>
          <w:bCs/>
        </w:rPr>
      </w:pPr>
    </w:p>
    <w:p w14:paraId="17CE4B2A" w14:textId="4418A8EA" w:rsidR="00304D9A" w:rsidRPr="008F75D7" w:rsidRDefault="00304D9A" w:rsidP="007F20FD">
      <w:pPr>
        <w:pStyle w:val="ListParagraph"/>
        <w:numPr>
          <w:ilvl w:val="0"/>
          <w:numId w:val="5"/>
        </w:numPr>
        <w:rPr>
          <w:b/>
          <w:bCs/>
        </w:rPr>
      </w:pPr>
      <w:r w:rsidRPr="008F75D7">
        <w:rPr>
          <w:b/>
          <w:bCs/>
        </w:rPr>
        <w:t>Rural housing voucher program under Section 542 of the Housing Act of 1949 (42 U.S.C. §</w:t>
      </w:r>
      <w:r w:rsidR="00E743BD" w:rsidRPr="008F75D7">
        <w:rPr>
          <w:b/>
          <w:bCs/>
        </w:rPr>
        <w:t>1490r), excluded from the covered housing programs in the 2013 VAWA reauthorization statute</w:t>
      </w:r>
    </w:p>
    <w:p w14:paraId="0114F267" w14:textId="77777777" w:rsidR="00E743BD" w:rsidRPr="008F75D7" w:rsidRDefault="00E743BD" w:rsidP="00E743BD">
      <w:pPr>
        <w:pStyle w:val="ListParagraph"/>
        <w:ind w:left="1490"/>
        <w:rPr>
          <w:b/>
          <w:bCs/>
        </w:rPr>
      </w:pPr>
    </w:p>
    <w:p w14:paraId="3A7EA88D" w14:textId="45318529" w:rsidR="007F20FD" w:rsidRPr="008F75D7" w:rsidRDefault="007F20FD" w:rsidP="007F20FD">
      <w:pPr>
        <w:pStyle w:val="ListParagraph"/>
        <w:numPr>
          <w:ilvl w:val="0"/>
          <w:numId w:val="5"/>
        </w:numPr>
        <w:rPr>
          <w:b/>
          <w:bCs/>
        </w:rPr>
      </w:pPr>
      <w:r w:rsidRPr="008F75D7">
        <w:rPr>
          <w:b/>
          <w:bCs/>
        </w:rPr>
        <w:t xml:space="preserve">You have a: </w:t>
      </w:r>
    </w:p>
    <w:p w14:paraId="6ADCFDED" w14:textId="5A22FB53" w:rsidR="007F20FD" w:rsidRPr="008F75D7" w:rsidRDefault="007F20FD" w:rsidP="007F20FD">
      <w:pPr>
        <w:pStyle w:val="ListParagraph"/>
        <w:numPr>
          <w:ilvl w:val="1"/>
          <w:numId w:val="5"/>
        </w:numPr>
        <w:rPr>
          <w:b/>
          <w:bCs/>
        </w:rPr>
      </w:pPr>
      <w:r w:rsidRPr="008F75D7">
        <w:rPr>
          <w:b/>
          <w:bCs/>
        </w:rPr>
        <w:t xml:space="preserve">Federally backed mortgage loan defined as a first or subordinate lien on residential real property (including individual units of condominiums and cooperatives) designed for the occupancy of from 1 to 4 families. </w:t>
      </w:r>
    </w:p>
    <w:p w14:paraId="5F8AB98D" w14:textId="0025502F" w:rsidR="007F20FD" w:rsidRPr="008F75D7" w:rsidRDefault="007F20FD" w:rsidP="007F20FD">
      <w:pPr>
        <w:pStyle w:val="ListParagraph"/>
        <w:numPr>
          <w:ilvl w:val="1"/>
          <w:numId w:val="5"/>
        </w:numPr>
      </w:pPr>
      <w:r w:rsidRPr="008F75D7">
        <w:rPr>
          <w:b/>
          <w:bCs/>
        </w:rPr>
        <w:t>Federally backed multifamily mortgage loan defined as a first or subordinate lien on residential multifamily real property designed principally for the occupancy of 5 or more families</w:t>
      </w:r>
      <w:r w:rsidRPr="008F75D7">
        <w:t xml:space="preserve">. </w:t>
      </w:r>
    </w:p>
    <w:p w14:paraId="786BD272" w14:textId="77777777" w:rsidR="007F20FD" w:rsidRDefault="007F20FD" w:rsidP="007F20FD">
      <w:pPr>
        <w:ind w:left="1440"/>
        <w:rPr>
          <w:b/>
          <w:bCs/>
        </w:rPr>
      </w:pPr>
    </w:p>
    <w:p w14:paraId="500C4242" w14:textId="47B7EC0E" w:rsidR="007F20FD" w:rsidRDefault="007F20FD" w:rsidP="007F20FD">
      <w:pPr>
        <w:ind w:left="1440"/>
        <w:rPr>
          <w:b/>
          <w:bCs/>
        </w:rPr>
      </w:pPr>
      <w:r>
        <w:rPr>
          <w:b/>
          <w:bCs/>
          <w:noProof/>
        </w:rPr>
        <mc:AlternateContent>
          <mc:Choice Requires="wps">
            <w:drawing>
              <wp:anchor distT="0" distB="0" distL="114300" distR="114300" simplePos="0" relativeHeight="251659264" behindDoc="0" locked="0" layoutInCell="1" allowOverlap="1" wp14:anchorId="3064C443" wp14:editId="189F27FF">
                <wp:simplePos x="0" y="0"/>
                <wp:positionH relativeFrom="column">
                  <wp:posOffset>-82550</wp:posOffset>
                </wp:positionH>
                <wp:positionV relativeFrom="paragraph">
                  <wp:posOffset>36830</wp:posOffset>
                </wp:positionV>
                <wp:extent cx="603250" cy="3492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603250" cy="349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A567B" id="Rectangle 1" o:spid="_x0000_s1026" style="position:absolute;margin-left:-6.5pt;margin-top:2.9pt;width:47.5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" fillcolor="white [3201]" strokecolor="black [3200]" strokeweight="1pt"/>
            </w:pict>
          </mc:Fallback>
        </mc:AlternateContent>
      </w:r>
      <w:r>
        <w:rPr>
          <w:b/>
          <w:bCs/>
        </w:rPr>
        <w:t xml:space="preserve">by initialing this box, you represent that your property does not qualify as a covered dwelling and please continue to the NYS analysis </w:t>
      </w:r>
    </w:p>
    <w:p w14:paraId="75E7B823" w14:textId="6A3AFD33" w:rsidR="00C73E37" w:rsidRDefault="00C73E37" w:rsidP="007F20FD">
      <w:pPr>
        <w:ind w:left="1440"/>
        <w:rPr>
          <w:b/>
          <w:bCs/>
        </w:rPr>
      </w:pPr>
      <w:r>
        <w:rPr>
          <w:b/>
          <w:bCs/>
          <w:noProof/>
        </w:rPr>
        <mc:AlternateContent>
          <mc:Choice Requires="wps">
            <w:drawing>
              <wp:anchor distT="0" distB="0" distL="114300" distR="114300" simplePos="0" relativeHeight="251661312" behindDoc="0" locked="0" layoutInCell="1" allowOverlap="1" wp14:anchorId="50B561CC" wp14:editId="4D6BECF6">
                <wp:simplePos x="0" y="0"/>
                <wp:positionH relativeFrom="column">
                  <wp:posOffset>-95250</wp:posOffset>
                </wp:positionH>
                <wp:positionV relativeFrom="paragraph">
                  <wp:posOffset>241300</wp:posOffset>
                </wp:positionV>
                <wp:extent cx="603250" cy="3492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603250" cy="349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BCE84" id="Rectangle 2" o:spid="_x0000_s1026" style="position:absolute;margin-left:-7.5pt;margin-top:19pt;width:47.5pt;height: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" fillcolor="white [3201]" strokecolor="black [3200]" strokeweight="1pt"/>
            </w:pict>
          </mc:Fallback>
        </mc:AlternateContent>
      </w:r>
    </w:p>
    <w:p w14:paraId="2737B37A" w14:textId="1EED1B73" w:rsidR="008F75D7" w:rsidRDefault="00C73E37" w:rsidP="008F75D7">
      <w:pPr>
        <w:ind w:left="1440"/>
        <w:rPr>
          <w:b/>
          <w:bCs/>
        </w:rPr>
      </w:pPr>
      <w:r>
        <w:rPr>
          <w:b/>
          <w:bCs/>
        </w:rPr>
        <w:t>by initializing this box, you represent that you have not asked and received a forbearance on a federally backed mortgage or federally backed multifamily mortgage defined above</w:t>
      </w:r>
    </w:p>
    <w:p w14:paraId="5B1A3F2D" w14:textId="77777777" w:rsidR="00E743BD" w:rsidRDefault="00E743BD" w:rsidP="00E743BD">
      <w:pPr>
        <w:rPr>
          <w:b/>
          <w:bCs/>
        </w:rPr>
      </w:pPr>
    </w:p>
    <w:p w14:paraId="050C5ED4" w14:textId="00E1377C" w:rsidR="007F20FD" w:rsidRDefault="007F20FD" w:rsidP="00E743BD">
      <w:pPr>
        <w:jc w:val="center"/>
        <w:rPr>
          <w:b/>
          <w:bCs/>
        </w:rPr>
      </w:pPr>
      <w:r>
        <w:rPr>
          <w:b/>
          <w:bCs/>
        </w:rPr>
        <w:t>NEW YORK STATE EXECUTIVE ORDER 202.28 ANALYSIS</w:t>
      </w:r>
    </w:p>
    <w:p w14:paraId="4AF5ECF6" w14:textId="71D7BA73" w:rsidR="007F20FD" w:rsidRDefault="007F20FD" w:rsidP="007F20FD">
      <w:pPr>
        <w:rPr>
          <w:b/>
          <w:bCs/>
        </w:rPr>
      </w:pPr>
      <w:r>
        <w:rPr>
          <w:b/>
          <w:bCs/>
        </w:rPr>
        <w:t xml:space="preserve">Pursuant to Executive Order 202.28, there shall be no initiation of a proceeding or enforcement of </w:t>
      </w:r>
      <w:r w:rsidR="00C73E37">
        <w:rPr>
          <w:b/>
          <w:bCs/>
        </w:rPr>
        <w:t>an eviction of a residential or commercial tenant for nonpayment of rent by someone that is eligible for unemployment insurance benefits under state or federal law or otherwise facing financial hardship due to the COVID 19 pandemic until August 20, 2020.</w:t>
      </w:r>
    </w:p>
    <w:p w14:paraId="7C18B7CC" w14:textId="5B500E36" w:rsidR="00E743BD" w:rsidRDefault="00E743BD" w:rsidP="007F20FD">
      <w:pPr>
        <w:rPr>
          <w:b/>
          <w:bCs/>
        </w:rPr>
      </w:pPr>
    </w:p>
    <w:p w14:paraId="293E0642" w14:textId="76E7BF93" w:rsidR="00E743BD" w:rsidRDefault="00E743BD" w:rsidP="00E743BD">
      <w:pPr>
        <w:pStyle w:val="ListParagraph"/>
        <w:numPr>
          <w:ilvl w:val="0"/>
          <w:numId w:val="6"/>
        </w:numPr>
        <w:rPr>
          <w:b/>
          <w:bCs/>
        </w:rPr>
      </w:pPr>
      <w:r>
        <w:rPr>
          <w:b/>
          <w:bCs/>
        </w:rPr>
        <w:t xml:space="preserve">Since March 7, 2020 has the tenant communicated with you and stated that they had any of the following circumstances occur (check any boxes that apply): </w:t>
      </w:r>
    </w:p>
    <w:p w14:paraId="5477870E" w14:textId="1B6CEE59" w:rsidR="00E743BD" w:rsidRDefault="00E743BD" w:rsidP="00E743BD">
      <w:r w:rsidRPr="006C4E47">
        <w:rPr>
          <w:noProof/>
        </w:rPr>
        <mc:AlternateContent>
          <mc:Choice Requires="wps">
            <w:drawing>
              <wp:anchor distT="0" distB="0" distL="114300" distR="114300" simplePos="0" relativeHeight="251697152" behindDoc="0" locked="0" layoutInCell="1" allowOverlap="1" wp14:anchorId="0885008D" wp14:editId="7172DA3E">
                <wp:simplePos x="0" y="0"/>
                <wp:positionH relativeFrom="column">
                  <wp:posOffset>901700</wp:posOffset>
                </wp:positionH>
                <wp:positionV relativeFrom="paragraph">
                  <wp:posOffset>45720</wp:posOffset>
                </wp:positionV>
                <wp:extent cx="254000" cy="1206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E416D" id="Rectangle 20" o:spid="_x0000_s1026" style="position:absolute;margin-left:71pt;margin-top:3.6pt;width:20pt;height: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" fillcolor="white [3201]" strokecolor="black [3200]" strokeweight="1pt"/>
            </w:pict>
          </mc:Fallback>
        </mc:AlternateContent>
      </w:r>
      <w:r w:rsidRPr="006C4E47">
        <w:t xml:space="preserve"> </w:t>
      </w:r>
      <w:r>
        <w:tab/>
      </w:r>
      <w:r>
        <w:tab/>
      </w:r>
      <w:r>
        <w:tab/>
        <w:t xml:space="preserve">Tenant lost their job, had their hours reduced, was furloughed </w:t>
      </w:r>
    </w:p>
    <w:p w14:paraId="3D0092B1" w14:textId="7F9E7A24" w:rsidR="008F75D7" w:rsidRDefault="008F75D7" w:rsidP="008F75D7">
      <w:pPr>
        <w:pStyle w:val="ListParagraph"/>
        <w:ind w:left="1490"/>
      </w:pPr>
      <w:r w:rsidRPr="006C4E47">
        <w:rPr>
          <w:noProof/>
        </w:rPr>
        <mc:AlternateContent>
          <mc:Choice Requires="wps">
            <w:drawing>
              <wp:anchor distT="0" distB="0" distL="114300" distR="114300" simplePos="0" relativeHeight="251709440" behindDoc="0" locked="0" layoutInCell="1" allowOverlap="1" wp14:anchorId="0D55F5DA" wp14:editId="35C565BE">
                <wp:simplePos x="0" y="0"/>
                <wp:positionH relativeFrom="column">
                  <wp:posOffset>901700</wp:posOffset>
                </wp:positionH>
                <wp:positionV relativeFrom="paragraph">
                  <wp:posOffset>45720</wp:posOffset>
                </wp:positionV>
                <wp:extent cx="254000" cy="12065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51B17" id="Rectangle 26" o:spid="_x0000_s1026" style="position:absolute;margin-left:71pt;margin-top:3.6pt;width:20pt;height: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" fillcolor="white [3201]" strokecolor="black [3200]" strokeweight="1pt"/>
            </w:pict>
          </mc:Fallback>
        </mc:AlternateContent>
      </w:r>
      <w:r w:rsidRPr="006C4E47">
        <w:t xml:space="preserve"> </w:t>
      </w:r>
      <w:r w:rsidRPr="006C4E47">
        <w:tab/>
      </w:r>
      <w:r>
        <w:t xml:space="preserve">Tenant is eligible or is receiving unemployment benefits </w:t>
      </w:r>
    </w:p>
    <w:p w14:paraId="73E5832B" w14:textId="5CC29AEB" w:rsidR="00E743BD" w:rsidRDefault="00E743BD" w:rsidP="00E743BD">
      <w:pPr>
        <w:pStyle w:val="ListParagraph"/>
        <w:ind w:left="1490"/>
      </w:pPr>
      <w:r w:rsidRPr="006C4E47">
        <w:rPr>
          <w:noProof/>
        </w:rPr>
        <mc:AlternateContent>
          <mc:Choice Requires="wps">
            <w:drawing>
              <wp:anchor distT="0" distB="0" distL="114300" distR="114300" simplePos="0" relativeHeight="251699200" behindDoc="0" locked="0" layoutInCell="1" allowOverlap="1" wp14:anchorId="46E5F4F8" wp14:editId="7EF39ABE">
                <wp:simplePos x="0" y="0"/>
                <wp:positionH relativeFrom="column">
                  <wp:posOffset>901700</wp:posOffset>
                </wp:positionH>
                <wp:positionV relativeFrom="paragraph">
                  <wp:posOffset>45720</wp:posOffset>
                </wp:positionV>
                <wp:extent cx="254000" cy="12065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A843D" id="Rectangle 21" o:spid="_x0000_s1026" style="position:absolute;margin-left:71pt;margin-top:3.6pt;width:20pt;height:9.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" fillcolor="white [3201]" strokecolor="black [3200]" strokeweight="1pt"/>
            </w:pict>
          </mc:Fallback>
        </mc:AlternateContent>
      </w:r>
      <w:r w:rsidRPr="006C4E47">
        <w:t xml:space="preserve"> </w:t>
      </w:r>
      <w:r w:rsidRPr="006C4E47">
        <w:tab/>
      </w:r>
      <w:r>
        <w:t xml:space="preserve">Tenant tested positive for COVID 19 and therefore could not work </w:t>
      </w:r>
    </w:p>
    <w:p w14:paraId="30BE0948" w14:textId="7BCC891F" w:rsidR="00E743BD" w:rsidRDefault="00E743BD" w:rsidP="00E743BD">
      <w:pPr>
        <w:pStyle w:val="ListParagraph"/>
        <w:ind w:left="1490"/>
      </w:pPr>
      <w:r w:rsidRPr="006C4E47">
        <w:rPr>
          <w:noProof/>
        </w:rPr>
        <mc:AlternateContent>
          <mc:Choice Requires="wps">
            <w:drawing>
              <wp:anchor distT="0" distB="0" distL="114300" distR="114300" simplePos="0" relativeHeight="251701248" behindDoc="0" locked="0" layoutInCell="1" allowOverlap="1" wp14:anchorId="3AF5716B" wp14:editId="750CDC13">
                <wp:simplePos x="0" y="0"/>
                <wp:positionH relativeFrom="column">
                  <wp:posOffset>901700</wp:posOffset>
                </wp:positionH>
                <wp:positionV relativeFrom="paragraph">
                  <wp:posOffset>45720</wp:posOffset>
                </wp:positionV>
                <wp:extent cx="254000" cy="1206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5933" id="Rectangle 22" o:spid="_x0000_s1026" style="position:absolute;margin-left:71pt;margin-top:3.6pt;width:20pt;height:9.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" fillcolor="white [3201]" strokecolor="black [3200]" strokeweight="1pt"/>
            </w:pict>
          </mc:Fallback>
        </mc:AlternateContent>
      </w:r>
      <w:r w:rsidRPr="006C4E47">
        <w:t xml:space="preserve"> </w:t>
      </w:r>
      <w:r w:rsidRPr="006C4E47">
        <w:tab/>
      </w:r>
      <w:r>
        <w:t xml:space="preserve">Tenant was the caretaker for someone who tested positive and could not work </w:t>
      </w:r>
    </w:p>
    <w:p w14:paraId="70B566CA" w14:textId="057504C8" w:rsidR="00E743BD" w:rsidRDefault="00E743BD" w:rsidP="00E743BD">
      <w:pPr>
        <w:pStyle w:val="ListParagraph"/>
        <w:ind w:left="2160"/>
      </w:pPr>
      <w:r w:rsidRPr="006C4E47">
        <w:rPr>
          <w:noProof/>
        </w:rPr>
        <w:lastRenderedPageBreak/>
        <mc:AlternateContent>
          <mc:Choice Requires="wps">
            <w:drawing>
              <wp:anchor distT="0" distB="0" distL="114300" distR="114300" simplePos="0" relativeHeight="251703296" behindDoc="0" locked="0" layoutInCell="1" allowOverlap="1" wp14:anchorId="6A337A7B" wp14:editId="53EEA1B7">
                <wp:simplePos x="0" y="0"/>
                <wp:positionH relativeFrom="column">
                  <wp:posOffset>901700</wp:posOffset>
                </wp:positionH>
                <wp:positionV relativeFrom="paragraph">
                  <wp:posOffset>45720</wp:posOffset>
                </wp:positionV>
                <wp:extent cx="254000" cy="12065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679D6" id="Rectangle 23" o:spid="_x0000_s1026" style="position:absolute;margin-left:71pt;margin-top:3.6pt;width:20pt;height: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" fillcolor="white [3201]" strokecolor="black [3200]" strokeweight="1pt"/>
            </w:pict>
          </mc:Fallback>
        </mc:AlternateContent>
      </w:r>
      <w:r>
        <w:t xml:space="preserve">Tenant is the primary caretaker of a minor child not able to attend school due to the PAUSE Order and therefore could not work </w:t>
      </w:r>
    </w:p>
    <w:p w14:paraId="7650A824" w14:textId="28DEC135" w:rsidR="00E743BD" w:rsidRPr="006C4E47" w:rsidRDefault="00E743BD" w:rsidP="00E743BD">
      <w:pPr>
        <w:pStyle w:val="ListParagraph"/>
        <w:ind w:left="2160"/>
      </w:pPr>
      <w:r w:rsidRPr="006C4E47">
        <w:rPr>
          <w:noProof/>
        </w:rPr>
        <mc:AlternateContent>
          <mc:Choice Requires="wps">
            <w:drawing>
              <wp:anchor distT="0" distB="0" distL="114300" distR="114300" simplePos="0" relativeHeight="251705344" behindDoc="0" locked="0" layoutInCell="1" allowOverlap="1" wp14:anchorId="0F4F5F7F" wp14:editId="730F4CB2">
                <wp:simplePos x="0" y="0"/>
                <wp:positionH relativeFrom="column">
                  <wp:posOffset>901700</wp:posOffset>
                </wp:positionH>
                <wp:positionV relativeFrom="paragraph">
                  <wp:posOffset>45720</wp:posOffset>
                </wp:positionV>
                <wp:extent cx="254000" cy="1206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71167" id="Rectangle 24" o:spid="_x0000_s1026" style="position:absolute;margin-left:71pt;margin-top:3.6pt;width:20pt;height: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" fillcolor="white [3201]" strokecolor="black [3200]" strokeweight="1pt"/>
            </w:pict>
          </mc:Fallback>
        </mc:AlternateContent>
      </w:r>
      <w:r>
        <w:t>Any other affirmative statement where the tenant communicated with you an inability to pay rent due to COVID</w:t>
      </w:r>
    </w:p>
    <w:p w14:paraId="75451557" w14:textId="04A6E51A" w:rsidR="00E743BD" w:rsidRDefault="00E743BD" w:rsidP="00E743BD">
      <w:pPr>
        <w:pStyle w:val="ListParagraph"/>
        <w:ind w:left="2160"/>
      </w:pPr>
    </w:p>
    <w:p w14:paraId="11AFB791" w14:textId="3993D9BA" w:rsidR="00E743BD" w:rsidRDefault="00E743BD" w:rsidP="00E743BD">
      <w:pPr>
        <w:pStyle w:val="ListParagraph"/>
        <w:numPr>
          <w:ilvl w:val="0"/>
          <w:numId w:val="6"/>
        </w:numPr>
      </w:pPr>
      <w:r>
        <w:t xml:space="preserve">Between the dates of May 6, 2020 and June 6, 2020, did the tenant communicate with you and ask that the security deposit be applied to arrears or current rent? </w:t>
      </w:r>
    </w:p>
    <w:p w14:paraId="4929527D" w14:textId="0F43F119" w:rsidR="00E743BD" w:rsidRPr="006C4E47" w:rsidRDefault="00E743BD" w:rsidP="00E743BD">
      <w:pPr>
        <w:pStyle w:val="ListParagraph"/>
      </w:pPr>
      <w:r w:rsidRPr="006C4E47">
        <w:rPr>
          <w:noProof/>
        </w:rPr>
        <mc:AlternateContent>
          <mc:Choice Requires="wps">
            <w:drawing>
              <wp:anchor distT="0" distB="0" distL="114300" distR="114300" simplePos="0" relativeHeight="251707392" behindDoc="0" locked="0" layoutInCell="1" allowOverlap="1" wp14:anchorId="514E4FAA" wp14:editId="445306D2">
                <wp:simplePos x="0" y="0"/>
                <wp:positionH relativeFrom="column">
                  <wp:posOffset>901700</wp:posOffset>
                </wp:positionH>
                <wp:positionV relativeFrom="paragraph">
                  <wp:posOffset>45720</wp:posOffset>
                </wp:positionV>
                <wp:extent cx="254000" cy="12065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254000"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236E6" id="Rectangle 25" o:spid="_x0000_s1026" style="position:absolute;margin-left:71pt;margin-top:3.6pt;width:20pt;height: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" fillcolor="white [3201]" strokecolor="black [3200]" strokeweight="1pt"/>
            </w:pict>
          </mc:Fallback>
        </mc:AlternateContent>
      </w:r>
      <w:r w:rsidRPr="006C4E47">
        <w:tab/>
      </w:r>
      <w:proofErr w:type="spellStart"/>
      <w:r w:rsidRPr="006C4E47">
        <w:t>Publ</w:t>
      </w:r>
      <w:proofErr w:type="spellEnd"/>
      <w:r>
        <w:tab/>
        <w:t xml:space="preserve">Yes, tenant requested this </w:t>
      </w:r>
    </w:p>
    <w:p w14:paraId="06AE9DB9" w14:textId="77777777" w:rsidR="00E743BD" w:rsidRDefault="00E743BD" w:rsidP="00E743BD"/>
    <w:p w14:paraId="064B729A" w14:textId="77777777" w:rsidR="008F75D7" w:rsidRDefault="008F75D7" w:rsidP="008F75D7">
      <w:pPr>
        <w:ind w:left="1440"/>
        <w:rPr>
          <w:b/>
          <w:bCs/>
        </w:rPr>
      </w:pPr>
    </w:p>
    <w:p w14:paraId="17781ED7" w14:textId="09403F41" w:rsidR="008F75D7" w:rsidRDefault="008F75D7" w:rsidP="008F75D7">
      <w:pPr>
        <w:ind w:left="1440"/>
        <w:rPr>
          <w:b/>
          <w:bCs/>
        </w:rPr>
      </w:pPr>
      <w:r>
        <w:rPr>
          <w:b/>
          <w:bCs/>
          <w:noProof/>
        </w:rPr>
        <mc:AlternateContent>
          <mc:Choice Requires="wps">
            <w:drawing>
              <wp:anchor distT="0" distB="0" distL="114300" distR="114300" simplePos="0" relativeHeight="251711488" behindDoc="0" locked="0" layoutInCell="1" allowOverlap="1" wp14:anchorId="270D81CA" wp14:editId="4C38E07F">
                <wp:simplePos x="0" y="0"/>
                <wp:positionH relativeFrom="column">
                  <wp:posOffset>-82550</wp:posOffset>
                </wp:positionH>
                <wp:positionV relativeFrom="paragraph">
                  <wp:posOffset>36830</wp:posOffset>
                </wp:positionV>
                <wp:extent cx="603250" cy="349250"/>
                <wp:effectExtent l="0" t="0" r="25400" b="12700"/>
                <wp:wrapNone/>
                <wp:docPr id="27" name="Rectangle 27"/>
                <wp:cNvGraphicFramePr/>
                <a:graphic xmlns:a="http://schemas.openxmlformats.org/drawingml/2006/main">
                  <a:graphicData uri="http://schemas.microsoft.com/office/word/2010/wordprocessingShape">
                    <wps:wsp>
                      <wps:cNvSpPr/>
                      <wps:spPr>
                        <a:xfrm>
                          <a:off x="0" y="0"/>
                          <a:ext cx="603250" cy="349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54B1D" id="Rectangle 27" o:spid="_x0000_s1026" style="position:absolute;margin-left:-6.5pt;margin-top:2.9pt;width:47.5pt;height:2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" fillcolor="white [3201]" strokecolor="black [3200]" strokeweight="1pt"/>
            </w:pict>
          </mc:Fallback>
        </mc:AlternateContent>
      </w:r>
      <w:r>
        <w:rPr>
          <w:b/>
          <w:bCs/>
        </w:rPr>
        <w:t>by initialing this box, you represent that you have had no communications with the tenant to gain any knowledge that they are eligible for unemployment or facing a financial hardship</w:t>
      </w:r>
    </w:p>
    <w:p w14:paraId="7643EDFA" w14:textId="16BF561C" w:rsidR="008F75D7" w:rsidRDefault="008F75D7" w:rsidP="008F75D7">
      <w:pPr>
        <w:ind w:left="1440"/>
        <w:rPr>
          <w:b/>
          <w:bCs/>
        </w:rPr>
      </w:pPr>
    </w:p>
    <w:p w14:paraId="3DB199B0" w14:textId="118F36B4" w:rsidR="00E743BD" w:rsidRPr="00E743BD" w:rsidRDefault="00E743BD" w:rsidP="00E743BD">
      <w:pPr>
        <w:ind w:left="720"/>
        <w:rPr>
          <w:b/>
          <w:bCs/>
        </w:rPr>
      </w:pPr>
    </w:p>
    <w:p w14:paraId="01668445" w14:textId="54ED0450" w:rsidR="00C73E37" w:rsidRDefault="00C73E37" w:rsidP="007F20FD">
      <w:pPr>
        <w:rPr>
          <w:b/>
          <w:bCs/>
        </w:rPr>
      </w:pPr>
    </w:p>
    <w:p w14:paraId="23CB4237" w14:textId="77777777" w:rsidR="00C73E37" w:rsidRDefault="00C73E37" w:rsidP="007F20FD">
      <w:pPr>
        <w:rPr>
          <w:b/>
          <w:bCs/>
        </w:rPr>
      </w:pPr>
    </w:p>
    <w:p w14:paraId="6084F409" w14:textId="25C1D3FA" w:rsidR="007F20FD" w:rsidRPr="007F20FD" w:rsidRDefault="007F20FD" w:rsidP="008F75D7">
      <w:pPr>
        <w:tabs>
          <w:tab w:val="left" w:pos="2170"/>
        </w:tabs>
        <w:rPr>
          <w:b/>
          <w:bCs/>
        </w:rPr>
      </w:pPr>
    </w:p>
    <w:sectPr w:rsidR="007F20FD" w:rsidRPr="007F20FD" w:rsidSect="00FA34E5">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B3262" w14:textId="77777777" w:rsidR="00F337E2" w:rsidRDefault="00F337E2" w:rsidP="008F75D7">
      <w:pPr>
        <w:spacing w:after="0" w:line="240" w:lineRule="auto"/>
      </w:pPr>
      <w:r>
        <w:separator/>
      </w:r>
    </w:p>
  </w:endnote>
  <w:endnote w:type="continuationSeparator" w:id="0">
    <w:p w14:paraId="16A352C7" w14:textId="77777777" w:rsidR="00F337E2" w:rsidRDefault="00F337E2" w:rsidP="008F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B4F76" w14:textId="3D16E748" w:rsidR="008F75D7" w:rsidRDefault="008F75D7" w:rsidP="008F75D7">
    <w:r>
      <w:rPr>
        <w:b/>
        <w:bCs/>
      </w:rPr>
      <w:t xml:space="preserve">To find out if your property has a federally backed mortgage through FANNIE: </w:t>
    </w:r>
    <w:hyperlink r:id="rId1" w:history="1">
      <w:r w:rsidRPr="004E7F9F">
        <w:rPr>
          <w:rStyle w:val="Hyperlink"/>
        </w:rPr>
        <w:t>https://www.knowyouroptions.com/rentersresourcefinder</w:t>
      </w:r>
    </w:hyperlink>
  </w:p>
  <w:p w14:paraId="420443F3" w14:textId="77777777" w:rsidR="008F75D7" w:rsidRDefault="008F75D7" w:rsidP="008F75D7">
    <w:pPr>
      <w:rPr>
        <w:b/>
        <w:bCs/>
      </w:rPr>
    </w:pPr>
    <w:r w:rsidRPr="00304D9A">
      <w:rPr>
        <w:b/>
        <w:bCs/>
      </w:rPr>
      <w:t>To find out if your property has a federally backed mortgage through FREDDIE</w:t>
    </w:r>
    <w:r>
      <w:t xml:space="preserve"> </w:t>
    </w:r>
    <w:hyperlink r:id="rId2" w:history="1">
      <w:r w:rsidRPr="004E7F9F">
        <w:rPr>
          <w:rStyle w:val="Hyperlink"/>
        </w:rPr>
        <w:t>https://myhome.freddiemac.com/renting/lookup.html</w:t>
      </w:r>
    </w:hyperlink>
  </w:p>
  <w:p w14:paraId="6FCADEF2" w14:textId="5C0B6B0E" w:rsidR="008F75D7" w:rsidRDefault="008F75D7">
    <w:pPr>
      <w:pStyle w:val="Footer"/>
    </w:pPr>
  </w:p>
  <w:p w14:paraId="6622DE9F" w14:textId="77777777" w:rsidR="008F75D7" w:rsidRDefault="008F7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64E5A" w14:textId="77777777" w:rsidR="00F337E2" w:rsidRDefault="00F337E2" w:rsidP="008F75D7">
      <w:pPr>
        <w:spacing w:after="0" w:line="240" w:lineRule="auto"/>
      </w:pPr>
      <w:r>
        <w:separator/>
      </w:r>
    </w:p>
  </w:footnote>
  <w:footnote w:type="continuationSeparator" w:id="0">
    <w:p w14:paraId="3C334865" w14:textId="77777777" w:rsidR="00F337E2" w:rsidRDefault="00F337E2" w:rsidP="008F7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F6286"/>
    <w:multiLevelType w:val="hybridMultilevel"/>
    <w:tmpl w:val="95903CFC"/>
    <w:lvl w:ilvl="0" w:tplc="69E85D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361445"/>
    <w:multiLevelType w:val="hybridMultilevel"/>
    <w:tmpl w:val="4664FD08"/>
    <w:lvl w:ilvl="0" w:tplc="74F0AB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4A2A28"/>
    <w:multiLevelType w:val="hybridMultilevel"/>
    <w:tmpl w:val="5BE82ECC"/>
    <w:lvl w:ilvl="0" w:tplc="5FAA5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8C50EE"/>
    <w:multiLevelType w:val="hybridMultilevel"/>
    <w:tmpl w:val="B8089886"/>
    <w:lvl w:ilvl="0" w:tplc="F4480AAE">
      <w:start w:val="1"/>
      <w:numFmt w:val="decimal"/>
      <w:lvlText w:val="(%1)"/>
      <w:lvlJc w:val="left"/>
      <w:pPr>
        <w:ind w:left="1490" w:hanging="360"/>
      </w:pPr>
      <w:rPr>
        <w:rFonts w:asciiTheme="minorHAnsi" w:eastAsiaTheme="minorHAnsi" w:hAnsiTheme="minorHAnsi" w:cstheme="minorBidi"/>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4E740526"/>
    <w:multiLevelType w:val="hybridMultilevel"/>
    <w:tmpl w:val="53A8AB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63B9B"/>
    <w:multiLevelType w:val="hybridMultilevel"/>
    <w:tmpl w:val="DDD4BBA6"/>
    <w:lvl w:ilvl="0" w:tplc="F89C1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FD"/>
    <w:rsid w:val="000E0918"/>
    <w:rsid w:val="00304D9A"/>
    <w:rsid w:val="00576DB5"/>
    <w:rsid w:val="006C4E47"/>
    <w:rsid w:val="007F20FD"/>
    <w:rsid w:val="008A3124"/>
    <w:rsid w:val="008F75D7"/>
    <w:rsid w:val="00B4661B"/>
    <w:rsid w:val="00C73E37"/>
    <w:rsid w:val="00E743BD"/>
    <w:rsid w:val="00F337E2"/>
    <w:rsid w:val="00FA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59DBF"/>
  <w15:chartTrackingRefBased/>
  <w15:docId w15:val="{F2FFA08F-76E5-4681-A95F-23AB028D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FD"/>
    <w:pPr>
      <w:ind w:left="720"/>
      <w:contextualSpacing/>
    </w:pPr>
  </w:style>
  <w:style w:type="character" w:styleId="Hyperlink">
    <w:name w:val="Hyperlink"/>
    <w:basedOn w:val="DefaultParagraphFont"/>
    <w:uiPriority w:val="99"/>
    <w:unhideWhenUsed/>
    <w:rsid w:val="00304D9A"/>
    <w:rPr>
      <w:color w:val="0000FF"/>
      <w:u w:val="single"/>
    </w:rPr>
  </w:style>
  <w:style w:type="character" w:styleId="UnresolvedMention">
    <w:name w:val="Unresolved Mention"/>
    <w:basedOn w:val="DefaultParagraphFont"/>
    <w:uiPriority w:val="99"/>
    <w:semiHidden/>
    <w:unhideWhenUsed/>
    <w:rsid w:val="00304D9A"/>
    <w:rPr>
      <w:color w:val="605E5C"/>
      <w:shd w:val="clear" w:color="auto" w:fill="E1DFDD"/>
    </w:rPr>
  </w:style>
  <w:style w:type="paragraph" w:styleId="Header">
    <w:name w:val="header"/>
    <w:basedOn w:val="Normal"/>
    <w:link w:val="HeaderChar"/>
    <w:uiPriority w:val="99"/>
    <w:unhideWhenUsed/>
    <w:rsid w:val="008F7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5D7"/>
  </w:style>
  <w:style w:type="paragraph" w:styleId="Footer">
    <w:name w:val="footer"/>
    <w:basedOn w:val="Normal"/>
    <w:link w:val="FooterChar"/>
    <w:uiPriority w:val="99"/>
    <w:unhideWhenUsed/>
    <w:rsid w:val="008F7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myhome.freddiemac.com/renting/lookup.html" TargetMode="External"/><Relationship Id="rId1" Type="http://schemas.openxmlformats.org/officeDocument/2006/relationships/hyperlink" Target="https://www.knowyouroptions.com/rentersresource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Lisa Baumgartner</cp:lastModifiedBy>
  <cp:revision>2</cp:revision>
  <dcterms:created xsi:type="dcterms:W3CDTF">2020-06-11T15:55:00Z</dcterms:created>
  <dcterms:modified xsi:type="dcterms:W3CDTF">2020-06-11T15:55:00Z</dcterms:modified>
</cp:coreProperties>
</file>